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A5" w:rsidRDefault="00CD6BA5">
      <w:pPr>
        <w:pStyle w:val="ConsPlusNormal"/>
        <w:outlineLvl w:val="0"/>
      </w:pPr>
      <w:bookmarkStart w:id="0" w:name="_GoBack"/>
      <w:bookmarkEnd w:id="0"/>
    </w:p>
    <w:p w:rsidR="00CD6BA5" w:rsidRDefault="00CD6BA5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CD6BA5" w:rsidRDefault="00CD6BA5">
      <w:pPr>
        <w:pStyle w:val="ConsPlusTitle"/>
        <w:jc w:val="center"/>
      </w:pPr>
      <w:r>
        <w:t>ПРАВ ПОТРЕБИТЕЛЕЙ И БЛАГОПОЛУЧИЯ ЧЕЛОВЕКА</w:t>
      </w:r>
    </w:p>
    <w:p w:rsidR="00CD6BA5" w:rsidRDefault="00CD6BA5">
      <w:pPr>
        <w:pStyle w:val="ConsPlusTitle"/>
        <w:jc w:val="center"/>
      </w:pPr>
    </w:p>
    <w:p w:rsidR="00CD6BA5" w:rsidRDefault="00CD6BA5">
      <w:pPr>
        <w:pStyle w:val="ConsPlusTitle"/>
        <w:jc w:val="center"/>
      </w:pPr>
      <w:r>
        <w:t>ПИСЬМО</w:t>
      </w:r>
    </w:p>
    <w:p w:rsidR="00CD6BA5" w:rsidRDefault="00CD6BA5">
      <w:pPr>
        <w:pStyle w:val="ConsPlusTitle"/>
        <w:jc w:val="center"/>
      </w:pPr>
      <w:r>
        <w:t>от 23 января 2020 г. N 02/770-2020-32</w:t>
      </w:r>
    </w:p>
    <w:p w:rsidR="00CD6BA5" w:rsidRDefault="00CD6BA5">
      <w:pPr>
        <w:pStyle w:val="ConsPlusTitle"/>
        <w:jc w:val="center"/>
      </w:pPr>
    </w:p>
    <w:p w:rsidR="00CD6BA5" w:rsidRDefault="00CD6BA5">
      <w:pPr>
        <w:pStyle w:val="ConsPlusTitle"/>
        <w:jc w:val="center"/>
      </w:pPr>
      <w:r>
        <w:t>ОБ ИНСТРУКЦИИ</w:t>
      </w:r>
    </w:p>
    <w:p w:rsidR="00CD6BA5" w:rsidRDefault="00CD6BA5">
      <w:pPr>
        <w:pStyle w:val="ConsPlusTitle"/>
        <w:jc w:val="center"/>
      </w:pPr>
      <w:r>
        <w:t>ПО ПРОВЕДЕНИЮ ДЕЗИНФЕКЦИОННЫХ МЕРОПРИЯТИЙ ДЛЯ ПРОФИЛАКТИКИ</w:t>
      </w:r>
    </w:p>
    <w:p w:rsidR="00CD6BA5" w:rsidRDefault="00CD6BA5">
      <w:pPr>
        <w:pStyle w:val="ConsPlusTitle"/>
        <w:jc w:val="center"/>
      </w:pPr>
      <w:r>
        <w:t>ЗАБОЛЕВАНИЙ, ВЫЗЫВАЕМЫХ КОРОНАВИРУСАМИ</w:t>
      </w: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дополнение к письмам о ситуации по </w:t>
      </w:r>
      <w:proofErr w:type="spellStart"/>
      <w:r>
        <w:t>коронавирусной</w:t>
      </w:r>
      <w:proofErr w:type="spellEnd"/>
      <w:r>
        <w:t xml:space="preserve"> инфекции и дополнительных мерах по недопущению завозов инфекционных болезней от 09.01.2020 N 02/107-2020-27, от 13.01.2020 N 02/215-2020-32 и 21.01.2020 N 02/700-2020-27 направляет </w:t>
      </w:r>
      <w:hyperlink w:anchor="P24" w:history="1">
        <w:r>
          <w:rPr>
            <w:color w:val="0000FF"/>
          </w:rPr>
          <w:t>инструкцию</w:t>
        </w:r>
      </w:hyperlink>
      <w:r>
        <w:t xml:space="preserve"> по проведению дезинфекционных мероприятий для профилактики заболеваний, вызываемых </w:t>
      </w:r>
      <w:proofErr w:type="spellStart"/>
      <w:r>
        <w:t>коронавирусами</w:t>
      </w:r>
      <w:proofErr w:type="spellEnd"/>
      <w:r>
        <w:t xml:space="preserve">, подготовленную НИИ </w:t>
      </w:r>
      <w:proofErr w:type="spellStart"/>
      <w:r>
        <w:t>дезинфектологии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>, для использования в работе.</w:t>
      </w: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jc w:val="right"/>
      </w:pPr>
      <w:r>
        <w:t>Руководитель</w:t>
      </w:r>
    </w:p>
    <w:p w:rsidR="00CD6BA5" w:rsidRDefault="00CD6BA5">
      <w:pPr>
        <w:pStyle w:val="ConsPlusNormal"/>
        <w:jc w:val="right"/>
      </w:pPr>
      <w:r>
        <w:t>А.Ю.ПОПОВА</w:t>
      </w: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jc w:val="right"/>
        <w:outlineLvl w:val="0"/>
      </w:pPr>
      <w:r>
        <w:t>Приложение</w:t>
      </w:r>
    </w:p>
    <w:p w:rsidR="00CD6BA5" w:rsidRDefault="00CD6BA5">
      <w:pPr>
        <w:pStyle w:val="ConsPlusNormal"/>
        <w:jc w:val="right"/>
      </w:pPr>
      <w:r>
        <w:t xml:space="preserve">к письму </w:t>
      </w:r>
      <w:proofErr w:type="spellStart"/>
      <w:r>
        <w:t>Роспотребнадзора</w:t>
      </w:r>
      <w:proofErr w:type="spellEnd"/>
    </w:p>
    <w:p w:rsidR="00CD6BA5" w:rsidRDefault="00CD6BA5">
      <w:pPr>
        <w:pStyle w:val="ConsPlusNormal"/>
        <w:jc w:val="right"/>
      </w:pPr>
      <w:r>
        <w:t>от 23 января 2020 г. N 02/770-2020-32</w:t>
      </w: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Title"/>
        <w:jc w:val="center"/>
      </w:pPr>
      <w:bookmarkStart w:id="1" w:name="P24"/>
      <w:bookmarkEnd w:id="1"/>
      <w:r>
        <w:t>ИНСТРУКЦИЯ</w:t>
      </w:r>
    </w:p>
    <w:p w:rsidR="00CD6BA5" w:rsidRDefault="00CD6BA5">
      <w:pPr>
        <w:pStyle w:val="ConsPlusTitle"/>
        <w:jc w:val="center"/>
      </w:pPr>
      <w:r>
        <w:t>ПО ПРОВЕДЕНИЮ ДЕЗИНФЕКЦИОННЫХ МЕРОПРИЯТИЙ ДЛЯ ПРОФИЛАКТИКИ</w:t>
      </w:r>
    </w:p>
    <w:p w:rsidR="00CD6BA5" w:rsidRDefault="00CD6BA5">
      <w:pPr>
        <w:pStyle w:val="ConsPlusTitle"/>
        <w:jc w:val="center"/>
      </w:pPr>
      <w:r>
        <w:t>ЗАБОЛЕВАНИЙ, ВЫЗЫВАЕМЫХ КОРОНАВИРУСАМИ</w:t>
      </w: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ind w:firstLine="540"/>
        <w:jc w:val="both"/>
      </w:pPr>
      <w:proofErr w:type="spellStart"/>
      <w:r>
        <w:t>Коронавирусы</w:t>
      </w:r>
      <w:proofErr w:type="spellEnd"/>
      <w:r>
        <w:t xml:space="preserve"> (семейство </w:t>
      </w:r>
      <w:proofErr w:type="spellStart"/>
      <w:r>
        <w:t>Coronaviridae</w:t>
      </w:r>
      <w:proofErr w:type="spellEnd"/>
      <w:r>
        <w:t xml:space="preserve">) - РНК-содержащие вирусы размером 80 - 160 </w:t>
      </w:r>
      <w:proofErr w:type="spellStart"/>
      <w:r>
        <w:t>нм</w:t>
      </w:r>
      <w:proofErr w:type="spellEnd"/>
      <w:r>
        <w:t xml:space="preserve">, имеющие внешнюю </w:t>
      </w:r>
      <w:proofErr w:type="spellStart"/>
      <w:r>
        <w:t>липосодержащую</w:t>
      </w:r>
      <w:proofErr w:type="spellEnd"/>
      <w:r>
        <w:t xml:space="preserve"> оболочку. По устойчивости к дезинфицирующим средствам относятся к вирусам с низкой устойчивостью.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Механизмы передачи инфекции - воздушно-капельный, контактный, фекально-оральный.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 xml:space="preserve">С целью профилактики и борьбы с инфекциями, вызванными </w:t>
      </w:r>
      <w:proofErr w:type="spellStart"/>
      <w:r>
        <w:t>коронавирусами</w:t>
      </w:r>
      <w:proofErr w:type="spellEnd"/>
      <w:r>
        <w:t>, проводят профилактическую и очаговую (текущую, заключительную) дезинфекцию. Для проведения дезинфекции применяют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 xml:space="preserve">Для дезинфекции могут быть использованы средства из различных химических групп: </w:t>
      </w:r>
      <w:proofErr w:type="spellStart"/>
      <w:r>
        <w:t>хлорактивные</w:t>
      </w:r>
      <w:proofErr w:type="spellEnd"/>
      <w:r>
        <w:t xml:space="preserve"> (натриевая соль </w:t>
      </w:r>
      <w:proofErr w:type="spellStart"/>
      <w:r>
        <w:t>дихлоризоциануровой</w:t>
      </w:r>
      <w:proofErr w:type="spellEnd"/>
      <w:r>
        <w:t xml:space="preserve"> кислоты - в концентрации активного хлора в рабочем растворе не менее 0,06%, хлорамин Б - в концентрации активного хлора в рабочем растворе не менее 3,0%), </w:t>
      </w:r>
      <w:proofErr w:type="spellStart"/>
      <w:r>
        <w:t>кислородактивные</w:t>
      </w:r>
      <w:proofErr w:type="spellEnd"/>
      <w:r>
        <w:t xml:space="preserve"> (перекись водорода в концентрации не менее 3,0%), 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t>гуанидина</w:t>
      </w:r>
      <w:proofErr w:type="spellEnd"/>
      <w:r>
        <w:t xml:space="preserve"> (в концентрации в рабочем растворе не менее 0,2%), 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Обеззараживанию подлежат все поверхности в помещениях, предназначенных для пребывания пассажиров, а также персонала аэропорта, занятого обслуживанием пассажиров и багажа, включая поверхности в помещениях, руки, предметы обстановки, подоконники, спинки кроватей, прикроватные тумбочки, дверные ручки, посуда больного, игрушки, выделения, воздух и другие объекты.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Профилактическая дезинфекция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lastRenderedPageBreak/>
        <w:t>Профилактическая дезинфекция начинается немедленно при возникновении угрозы заболевания с целью предупреждения проникновения и распространения возбудителя заболевания в коллективы людей на объектах, в учреждениях, на территориях и т.д., где это заболевание отсутствует, но имеется угроза его заноса извне.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уборки. Для дезинфекции применяют наименее токсичные средства. Мероприятия прекращаются через 5 дней после ликвидации угрозы заноса возбудителя.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Очаговая дезинфекция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Включает текущую в заключительную.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Текущую дезинфекцию в очаге проводят в течение всего времени болезни. Для текущей дезинфекции следует применять дезинфицирующие средства, разрешенные к использованию в присутствии людей (на основе катионных поверхностно-активных веществ) способом протирания. Столовую посуду, белье больного, предметы ухода обрабатывают способом погружения в растворы дезинфицирующих средств.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Гигиеническую обработку рук с применением спиртсодержащих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Воздух в присутствии людей рекомендуется обрабатывать с использованием технологий и оборудования, разрешенных к применению в установленном порядке, на основе использования ультрафиолетового излучения (</w:t>
      </w:r>
      <w:proofErr w:type="spellStart"/>
      <w:r>
        <w:t>рециркуляторов</w:t>
      </w:r>
      <w:proofErr w:type="spellEnd"/>
      <w:r>
        <w:t>), различных видов фильтров (в том числе электрофильтров) в соответствии с действующими методическими документами.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 xml:space="preserve">Заключительную дезинфекцию в инфекционном очаге проводят после выбытия больного из очага. Для обработки используют наиболее надежные дезинфицирующие средства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При обработке поверхностей в помещениях применяют способ орошения. Воздух в отсутствие людей рекомендуется обрабатывать с использованием открытых ультрафиолетовых облучателей, аэрозолей дезинфицирующих средств.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 xml:space="preserve">Все виды работ с дезинфицирующими средствами следует выполнять во влагонепроницаемых перчатках одноразовых или многократного применения (при медицинских манипуляциях). При проведении заключительной дезинфекции способом орошения используют средства индивидуальной защиты (СИЗ). Органы дыхания защищают респиратором, глаз - защитными очками или используют </w:t>
      </w:r>
      <w:proofErr w:type="spellStart"/>
      <w:r>
        <w:t>противоаэрозольные</w:t>
      </w:r>
      <w:proofErr w:type="spellEnd"/>
      <w:r>
        <w:t xml:space="preserve"> СИЗ органов дыхания с изолирующей лицевой частью.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Меры предосторожности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Гражданам необходимо соблюдать меры личной гигиены - использовать защитные маски; воздерживаться от посещения мест массового скопления людей и контактов с больными людьми с высокой температурой.</w:t>
      </w:r>
    </w:p>
    <w:p w:rsidR="00CD6BA5" w:rsidRDefault="00CD6BA5">
      <w:pPr>
        <w:pStyle w:val="ConsPlusNormal"/>
        <w:spacing w:before="200"/>
        <w:ind w:firstLine="540"/>
        <w:jc w:val="both"/>
      </w:pPr>
      <w:r>
        <w:t>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ind w:firstLine="540"/>
        <w:jc w:val="both"/>
      </w:pPr>
    </w:p>
    <w:p w:rsidR="00CD6BA5" w:rsidRDefault="00CD6B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0FC" w:rsidRDefault="00C540FC"/>
    <w:sectPr w:rsidR="00C540FC" w:rsidSect="0020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A5"/>
    <w:rsid w:val="00C540FC"/>
    <w:rsid w:val="00C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1012A-994F-4A00-A7E0-39321AD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B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B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D6B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2020-04-29T12:42:00Z</dcterms:created>
  <dcterms:modified xsi:type="dcterms:W3CDTF">2020-04-29T12:43:00Z</dcterms:modified>
</cp:coreProperties>
</file>