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4BB" w:rsidRPr="008F7982" w:rsidRDefault="0025789F" w:rsidP="001F54BB">
      <w:pPr>
        <w:jc w:val="center"/>
        <w:rPr>
          <w:sz w:val="28"/>
          <w:szCs w:val="28"/>
        </w:rPr>
      </w:pPr>
      <w:r w:rsidRPr="008F7982">
        <w:rPr>
          <w:noProof/>
          <w:sz w:val="28"/>
          <w:szCs w:val="28"/>
        </w:rPr>
        <w:drawing>
          <wp:inline distT="0" distB="0" distL="0" distR="0">
            <wp:extent cx="428625" cy="5334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54BB" w:rsidRPr="008F7982" w:rsidRDefault="001F54BB" w:rsidP="001F54BB">
      <w:pPr>
        <w:jc w:val="center"/>
        <w:rPr>
          <w:sz w:val="28"/>
          <w:szCs w:val="28"/>
        </w:rPr>
      </w:pPr>
      <w:r w:rsidRPr="008F7982">
        <w:rPr>
          <w:sz w:val="28"/>
          <w:szCs w:val="28"/>
        </w:rPr>
        <w:t>МУНИЦИПАЛЬНОЕ ОБРАЗОВАНИЕ</w:t>
      </w:r>
    </w:p>
    <w:p w:rsidR="001F54BB" w:rsidRDefault="001F54BB" w:rsidP="001F54BB">
      <w:pPr>
        <w:jc w:val="center"/>
        <w:rPr>
          <w:sz w:val="28"/>
          <w:szCs w:val="28"/>
        </w:rPr>
      </w:pPr>
      <w:r w:rsidRPr="008F7982">
        <w:rPr>
          <w:sz w:val="28"/>
          <w:szCs w:val="28"/>
        </w:rPr>
        <w:t>СЕРТОЛОВО</w:t>
      </w:r>
    </w:p>
    <w:p w:rsidR="00A26274" w:rsidRPr="008F7982" w:rsidRDefault="00A26274" w:rsidP="001F54BB">
      <w:pPr>
        <w:jc w:val="center"/>
        <w:rPr>
          <w:sz w:val="28"/>
          <w:szCs w:val="28"/>
        </w:rPr>
      </w:pPr>
      <w:r>
        <w:rPr>
          <w:sz w:val="28"/>
          <w:szCs w:val="28"/>
        </w:rPr>
        <w:t>ВСЕВОЛОЖСКОГО МУНИЦИПАЛЬНОГО РАЙОНА</w:t>
      </w:r>
    </w:p>
    <w:p w:rsidR="001F54BB" w:rsidRPr="008F7982" w:rsidRDefault="001F54BB" w:rsidP="001F54BB">
      <w:pPr>
        <w:jc w:val="center"/>
        <w:rPr>
          <w:sz w:val="28"/>
          <w:szCs w:val="28"/>
        </w:rPr>
      </w:pPr>
      <w:r w:rsidRPr="008F7982">
        <w:rPr>
          <w:sz w:val="28"/>
          <w:szCs w:val="28"/>
        </w:rPr>
        <w:t>ЛЕНИНГРАДСКОЙ ОБЛАСТИ</w:t>
      </w:r>
    </w:p>
    <w:p w:rsidR="001F54BB" w:rsidRPr="008F7982" w:rsidRDefault="001F54BB" w:rsidP="001F54BB">
      <w:pPr>
        <w:jc w:val="center"/>
        <w:rPr>
          <w:sz w:val="28"/>
          <w:szCs w:val="28"/>
        </w:rPr>
      </w:pPr>
    </w:p>
    <w:p w:rsidR="001F54BB" w:rsidRPr="008F7982" w:rsidRDefault="001F54BB" w:rsidP="001F54BB">
      <w:pPr>
        <w:jc w:val="center"/>
        <w:rPr>
          <w:sz w:val="28"/>
          <w:szCs w:val="28"/>
        </w:rPr>
      </w:pPr>
      <w:r w:rsidRPr="008F7982">
        <w:rPr>
          <w:sz w:val="28"/>
          <w:szCs w:val="28"/>
        </w:rPr>
        <w:t>АДМИНИСТРАЦИЯ</w:t>
      </w:r>
    </w:p>
    <w:p w:rsidR="001F54BB" w:rsidRPr="008F7982" w:rsidRDefault="001F54BB" w:rsidP="001F54BB">
      <w:pPr>
        <w:jc w:val="center"/>
        <w:rPr>
          <w:sz w:val="28"/>
          <w:szCs w:val="28"/>
        </w:rPr>
      </w:pPr>
    </w:p>
    <w:p w:rsidR="001F54BB" w:rsidRPr="008F7982" w:rsidRDefault="001F54BB" w:rsidP="001F54BB">
      <w:pPr>
        <w:jc w:val="center"/>
        <w:rPr>
          <w:sz w:val="28"/>
          <w:szCs w:val="28"/>
        </w:rPr>
      </w:pPr>
      <w:proofErr w:type="gramStart"/>
      <w:r w:rsidRPr="008F7982">
        <w:rPr>
          <w:sz w:val="28"/>
          <w:szCs w:val="28"/>
        </w:rPr>
        <w:t>Р</w:t>
      </w:r>
      <w:proofErr w:type="gramEnd"/>
      <w:r w:rsidRPr="008F7982">
        <w:rPr>
          <w:sz w:val="28"/>
          <w:szCs w:val="28"/>
        </w:rPr>
        <w:t xml:space="preserve"> А С П О Р Я Ж Е Н И Е</w:t>
      </w:r>
    </w:p>
    <w:p w:rsidR="001F54BB" w:rsidRPr="008F7982" w:rsidRDefault="001F54BB" w:rsidP="001F54BB">
      <w:pPr>
        <w:jc w:val="center"/>
        <w:rPr>
          <w:sz w:val="28"/>
          <w:szCs w:val="28"/>
        </w:rPr>
      </w:pPr>
    </w:p>
    <w:p w:rsidR="001F54BB" w:rsidRPr="00BE7716" w:rsidRDefault="00BE7716" w:rsidP="001F54B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09 сентября 2015 г.</w:t>
      </w:r>
      <w:r w:rsidR="008F7982">
        <w:rPr>
          <w:sz w:val="28"/>
          <w:szCs w:val="28"/>
        </w:rPr>
        <w:tab/>
      </w:r>
      <w:r w:rsidR="008F7982">
        <w:rPr>
          <w:sz w:val="28"/>
          <w:szCs w:val="28"/>
        </w:rPr>
        <w:tab/>
      </w:r>
      <w:r w:rsidR="008F7982">
        <w:rPr>
          <w:sz w:val="28"/>
          <w:szCs w:val="28"/>
        </w:rPr>
        <w:tab/>
      </w:r>
      <w:r w:rsidR="008F7982">
        <w:rPr>
          <w:sz w:val="28"/>
          <w:szCs w:val="28"/>
        </w:rPr>
        <w:tab/>
      </w:r>
      <w:r w:rsidR="008F7982">
        <w:rPr>
          <w:sz w:val="28"/>
          <w:szCs w:val="28"/>
        </w:rPr>
        <w:tab/>
      </w:r>
      <w:r w:rsidR="004F31B0">
        <w:rPr>
          <w:sz w:val="28"/>
          <w:szCs w:val="28"/>
        </w:rPr>
        <w:t xml:space="preserve">   </w:t>
      </w:r>
      <w:r w:rsidR="00FA2DB4">
        <w:rPr>
          <w:sz w:val="28"/>
          <w:szCs w:val="28"/>
        </w:rPr>
        <w:t xml:space="preserve">            </w:t>
      </w:r>
      <w:r w:rsidR="004F31B0">
        <w:rPr>
          <w:sz w:val="28"/>
          <w:szCs w:val="28"/>
        </w:rPr>
        <w:t xml:space="preserve">    </w:t>
      </w:r>
      <w:r w:rsidR="008F7982">
        <w:rPr>
          <w:sz w:val="28"/>
          <w:szCs w:val="28"/>
        </w:rPr>
        <w:t>№</w:t>
      </w:r>
      <w:r w:rsidR="004F31B0">
        <w:rPr>
          <w:sz w:val="28"/>
          <w:szCs w:val="28"/>
        </w:rPr>
        <w:t xml:space="preserve"> </w:t>
      </w:r>
      <w:r w:rsidRPr="00BE7716">
        <w:rPr>
          <w:sz w:val="28"/>
          <w:szCs w:val="28"/>
          <w:u w:val="single"/>
        </w:rPr>
        <w:t>117</w:t>
      </w:r>
    </w:p>
    <w:p w:rsidR="001F54BB" w:rsidRPr="008F7982" w:rsidRDefault="001F54BB" w:rsidP="001F54BB">
      <w:pPr>
        <w:jc w:val="both"/>
        <w:rPr>
          <w:sz w:val="28"/>
          <w:szCs w:val="28"/>
        </w:rPr>
      </w:pPr>
      <w:r w:rsidRPr="008F7982">
        <w:rPr>
          <w:sz w:val="28"/>
          <w:szCs w:val="28"/>
        </w:rPr>
        <w:t>г. Сертолово</w:t>
      </w:r>
    </w:p>
    <w:p w:rsidR="00204C09" w:rsidRPr="008F7982" w:rsidRDefault="00204C09" w:rsidP="001F54BB">
      <w:pPr>
        <w:jc w:val="both"/>
        <w:rPr>
          <w:sz w:val="28"/>
          <w:szCs w:val="28"/>
        </w:rPr>
      </w:pPr>
    </w:p>
    <w:p w:rsidR="006903F6" w:rsidRDefault="00EC2A61" w:rsidP="0021104B">
      <w:pPr>
        <w:ind w:left="15"/>
        <w:jc w:val="both"/>
        <w:rPr>
          <w:b/>
          <w:sz w:val="28"/>
          <w:szCs w:val="28"/>
        </w:rPr>
      </w:pPr>
      <w:r w:rsidRPr="008F7982">
        <w:rPr>
          <w:b/>
          <w:sz w:val="28"/>
          <w:szCs w:val="28"/>
        </w:rPr>
        <w:t>О</w:t>
      </w:r>
      <w:r w:rsidR="0021104B" w:rsidRPr="008F7982">
        <w:rPr>
          <w:b/>
          <w:sz w:val="28"/>
          <w:szCs w:val="28"/>
        </w:rPr>
        <w:t>б</w:t>
      </w:r>
      <w:r w:rsidR="003062FE" w:rsidRPr="008F7982">
        <w:rPr>
          <w:b/>
          <w:sz w:val="28"/>
          <w:szCs w:val="28"/>
        </w:rPr>
        <w:t xml:space="preserve"> </w:t>
      </w:r>
      <w:r w:rsidR="0021104B" w:rsidRPr="008F7982">
        <w:rPr>
          <w:b/>
          <w:sz w:val="28"/>
          <w:szCs w:val="28"/>
        </w:rPr>
        <w:t>утверждении сметной документации</w:t>
      </w:r>
    </w:p>
    <w:p w:rsidR="006903F6" w:rsidRDefault="00421ED7" w:rsidP="006903F6">
      <w:pPr>
        <w:ind w:left="1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объект</w:t>
      </w:r>
      <w:r w:rsidR="00207702">
        <w:rPr>
          <w:b/>
          <w:sz w:val="28"/>
          <w:szCs w:val="28"/>
        </w:rPr>
        <w:t>ы</w:t>
      </w:r>
      <w:r w:rsidR="00C04BB8" w:rsidRPr="008F7982">
        <w:rPr>
          <w:b/>
          <w:sz w:val="28"/>
          <w:szCs w:val="28"/>
        </w:rPr>
        <w:t xml:space="preserve"> по ремонту асфальтобетонных </w:t>
      </w:r>
    </w:p>
    <w:p w:rsidR="006903F6" w:rsidRDefault="00C04BB8" w:rsidP="006903F6">
      <w:pPr>
        <w:ind w:left="15"/>
        <w:jc w:val="both"/>
        <w:rPr>
          <w:b/>
          <w:sz w:val="28"/>
          <w:szCs w:val="28"/>
        </w:rPr>
      </w:pPr>
      <w:r w:rsidRPr="008F7982">
        <w:rPr>
          <w:b/>
          <w:sz w:val="28"/>
          <w:szCs w:val="28"/>
        </w:rPr>
        <w:t>покрытий автомобильных дорог и проездов</w:t>
      </w:r>
    </w:p>
    <w:p w:rsidR="006903F6" w:rsidRDefault="006903F6" w:rsidP="006903F6">
      <w:pPr>
        <w:ind w:left="1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дворовым территориям </w:t>
      </w:r>
      <w:r w:rsidR="00C04BB8" w:rsidRPr="008F7982">
        <w:rPr>
          <w:b/>
          <w:sz w:val="28"/>
          <w:szCs w:val="28"/>
        </w:rPr>
        <w:t xml:space="preserve">на территории </w:t>
      </w:r>
    </w:p>
    <w:p w:rsidR="006903F6" w:rsidRDefault="00C04BB8" w:rsidP="006903F6">
      <w:pPr>
        <w:ind w:left="15"/>
        <w:jc w:val="both"/>
        <w:rPr>
          <w:b/>
          <w:sz w:val="28"/>
          <w:szCs w:val="28"/>
        </w:rPr>
      </w:pPr>
      <w:r w:rsidRPr="008F7982">
        <w:rPr>
          <w:b/>
          <w:sz w:val="28"/>
          <w:szCs w:val="28"/>
        </w:rPr>
        <w:t>города Сертолово</w:t>
      </w:r>
      <w:r w:rsidR="0021104B" w:rsidRPr="008F7982">
        <w:rPr>
          <w:b/>
          <w:sz w:val="28"/>
          <w:szCs w:val="28"/>
        </w:rPr>
        <w:t xml:space="preserve">, </w:t>
      </w:r>
      <w:proofErr w:type="gramStart"/>
      <w:r w:rsidR="00F626D8">
        <w:rPr>
          <w:b/>
          <w:sz w:val="28"/>
          <w:szCs w:val="28"/>
        </w:rPr>
        <w:t>включё</w:t>
      </w:r>
      <w:r w:rsidR="000D4BE5">
        <w:rPr>
          <w:b/>
          <w:sz w:val="28"/>
          <w:szCs w:val="28"/>
        </w:rPr>
        <w:t>нных</w:t>
      </w:r>
      <w:proofErr w:type="gramEnd"/>
      <w:r w:rsidR="00553D41" w:rsidRPr="008F7982">
        <w:rPr>
          <w:b/>
          <w:sz w:val="28"/>
          <w:szCs w:val="28"/>
        </w:rPr>
        <w:t xml:space="preserve"> в</w:t>
      </w:r>
      <w:r w:rsidR="006903F6">
        <w:rPr>
          <w:b/>
          <w:sz w:val="28"/>
          <w:szCs w:val="28"/>
        </w:rPr>
        <w:t xml:space="preserve"> муниципальную</w:t>
      </w:r>
      <w:r w:rsidR="003062FE" w:rsidRPr="008F7982">
        <w:rPr>
          <w:b/>
          <w:sz w:val="28"/>
          <w:szCs w:val="28"/>
        </w:rPr>
        <w:t xml:space="preserve"> </w:t>
      </w:r>
    </w:p>
    <w:p w:rsidR="006903F6" w:rsidRDefault="003062FE" w:rsidP="006903F6">
      <w:pPr>
        <w:ind w:left="15"/>
        <w:jc w:val="both"/>
        <w:rPr>
          <w:b/>
          <w:sz w:val="28"/>
          <w:szCs w:val="28"/>
        </w:rPr>
      </w:pPr>
      <w:r w:rsidRPr="008F7982">
        <w:rPr>
          <w:b/>
          <w:sz w:val="28"/>
          <w:szCs w:val="28"/>
        </w:rPr>
        <w:t>программ</w:t>
      </w:r>
      <w:r w:rsidR="00B222D0" w:rsidRPr="008F7982">
        <w:rPr>
          <w:b/>
          <w:sz w:val="28"/>
          <w:szCs w:val="28"/>
        </w:rPr>
        <w:t xml:space="preserve">у </w:t>
      </w:r>
      <w:r w:rsidRPr="008F7982">
        <w:rPr>
          <w:b/>
          <w:sz w:val="28"/>
          <w:szCs w:val="28"/>
        </w:rPr>
        <w:t>МО</w:t>
      </w:r>
      <w:r w:rsidR="006903F6">
        <w:rPr>
          <w:b/>
          <w:sz w:val="28"/>
          <w:szCs w:val="28"/>
        </w:rPr>
        <w:t xml:space="preserve"> Сертолово </w:t>
      </w:r>
      <w:r w:rsidRPr="008F7982">
        <w:rPr>
          <w:b/>
          <w:sz w:val="28"/>
          <w:szCs w:val="28"/>
        </w:rPr>
        <w:t>«</w:t>
      </w:r>
      <w:r w:rsidR="007875F7" w:rsidRPr="008F7982">
        <w:rPr>
          <w:b/>
          <w:sz w:val="28"/>
          <w:szCs w:val="28"/>
        </w:rPr>
        <w:t>Благоустроенный город</w:t>
      </w:r>
      <w:r w:rsidR="0021104B" w:rsidRPr="008F7982">
        <w:rPr>
          <w:b/>
          <w:sz w:val="28"/>
          <w:szCs w:val="28"/>
        </w:rPr>
        <w:t xml:space="preserve"> </w:t>
      </w:r>
    </w:p>
    <w:p w:rsidR="001F54BB" w:rsidRPr="008F7982" w:rsidRDefault="0021104B" w:rsidP="006903F6">
      <w:pPr>
        <w:ind w:left="15"/>
        <w:jc w:val="both"/>
        <w:rPr>
          <w:b/>
          <w:sz w:val="28"/>
          <w:szCs w:val="28"/>
        </w:rPr>
      </w:pPr>
      <w:r w:rsidRPr="008F7982">
        <w:rPr>
          <w:b/>
          <w:sz w:val="28"/>
          <w:szCs w:val="28"/>
        </w:rPr>
        <w:t>Сертолово</w:t>
      </w:r>
      <w:r w:rsidR="007875F7" w:rsidRPr="008F7982">
        <w:rPr>
          <w:b/>
          <w:sz w:val="28"/>
          <w:szCs w:val="28"/>
        </w:rPr>
        <w:t xml:space="preserve"> на</w:t>
      </w:r>
      <w:r w:rsidR="003062FE" w:rsidRPr="008F7982">
        <w:rPr>
          <w:b/>
          <w:sz w:val="28"/>
          <w:szCs w:val="28"/>
        </w:rPr>
        <w:t xml:space="preserve"> 201</w:t>
      </w:r>
      <w:r w:rsidR="006903F6">
        <w:rPr>
          <w:b/>
          <w:sz w:val="28"/>
          <w:szCs w:val="28"/>
        </w:rPr>
        <w:t>4</w:t>
      </w:r>
      <w:r w:rsidR="003062FE" w:rsidRPr="008F7982">
        <w:rPr>
          <w:b/>
          <w:sz w:val="28"/>
          <w:szCs w:val="28"/>
        </w:rPr>
        <w:t>-201</w:t>
      </w:r>
      <w:r w:rsidR="006903F6">
        <w:rPr>
          <w:b/>
          <w:sz w:val="28"/>
          <w:szCs w:val="28"/>
        </w:rPr>
        <w:t>6</w:t>
      </w:r>
      <w:r w:rsidR="003062FE" w:rsidRPr="008F7982">
        <w:rPr>
          <w:b/>
          <w:sz w:val="28"/>
          <w:szCs w:val="28"/>
        </w:rPr>
        <w:t xml:space="preserve"> г</w:t>
      </w:r>
      <w:r w:rsidR="007875F7" w:rsidRPr="008F7982">
        <w:rPr>
          <w:b/>
          <w:sz w:val="28"/>
          <w:szCs w:val="28"/>
        </w:rPr>
        <w:t>оды</w:t>
      </w:r>
      <w:r w:rsidRPr="008F7982">
        <w:rPr>
          <w:b/>
          <w:sz w:val="28"/>
          <w:szCs w:val="28"/>
        </w:rPr>
        <w:t>»</w:t>
      </w:r>
    </w:p>
    <w:p w:rsidR="001F54BB" w:rsidRPr="008F7982" w:rsidRDefault="001F54BB" w:rsidP="001F54BB">
      <w:pPr>
        <w:jc w:val="center"/>
        <w:rPr>
          <w:b/>
          <w:bCs/>
          <w:sz w:val="28"/>
          <w:szCs w:val="28"/>
        </w:rPr>
      </w:pPr>
    </w:p>
    <w:p w:rsidR="00B222D0" w:rsidRPr="008F7982" w:rsidRDefault="00B222D0" w:rsidP="00B222D0">
      <w:pPr>
        <w:rPr>
          <w:sz w:val="28"/>
          <w:szCs w:val="28"/>
        </w:rPr>
      </w:pPr>
    </w:p>
    <w:p w:rsidR="00761076" w:rsidRDefault="009F3141" w:rsidP="00761076">
      <w:pPr>
        <w:ind w:firstLine="708"/>
        <w:jc w:val="both"/>
        <w:rPr>
          <w:sz w:val="28"/>
          <w:szCs w:val="28"/>
        </w:rPr>
      </w:pPr>
      <w:proofErr w:type="gramStart"/>
      <w:r w:rsidRPr="008F7982">
        <w:rPr>
          <w:sz w:val="28"/>
          <w:szCs w:val="28"/>
        </w:rPr>
        <w:t>В соо</w:t>
      </w:r>
      <w:r>
        <w:rPr>
          <w:sz w:val="28"/>
          <w:szCs w:val="28"/>
        </w:rPr>
        <w:t>тветствии с постановления</w:t>
      </w:r>
      <w:r w:rsidRPr="008F7982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Pr="008F7982">
        <w:rPr>
          <w:sz w:val="28"/>
          <w:szCs w:val="28"/>
        </w:rPr>
        <w:t xml:space="preserve"> Правительства Л</w:t>
      </w:r>
      <w:r>
        <w:rPr>
          <w:sz w:val="28"/>
          <w:szCs w:val="28"/>
        </w:rPr>
        <w:t xml:space="preserve">енинградской области от 14 ноября 2013 года №397 </w:t>
      </w:r>
      <w:r w:rsidRPr="000C13DD">
        <w:rPr>
          <w:sz w:val="28"/>
          <w:szCs w:val="28"/>
        </w:rPr>
        <w:t>«Об утверждении государственной п</w:t>
      </w:r>
      <w:r w:rsidR="001F6390">
        <w:rPr>
          <w:sz w:val="28"/>
          <w:szCs w:val="28"/>
        </w:rPr>
        <w:t>рограммы Ленинградской области «</w:t>
      </w:r>
      <w:r w:rsidRPr="000C13DD">
        <w:rPr>
          <w:sz w:val="28"/>
          <w:szCs w:val="28"/>
        </w:rPr>
        <w:t>Развитие автомобиль</w:t>
      </w:r>
      <w:r w:rsidR="001F6390">
        <w:rPr>
          <w:sz w:val="28"/>
          <w:szCs w:val="28"/>
        </w:rPr>
        <w:t>ных дорог Ленинградской области</w:t>
      </w:r>
      <w:r w:rsidR="00234367">
        <w:rPr>
          <w:sz w:val="28"/>
          <w:szCs w:val="28"/>
        </w:rPr>
        <w:t>»</w:t>
      </w:r>
      <w:r>
        <w:rPr>
          <w:sz w:val="28"/>
          <w:szCs w:val="28"/>
        </w:rPr>
        <w:t>, от 24 марта 2014 года № 72 «Об утверждении порядка предоставления и расходования субсидий бюджетам муниципальных образова</w:t>
      </w:r>
      <w:r w:rsidR="00F626D8">
        <w:rPr>
          <w:sz w:val="28"/>
          <w:szCs w:val="28"/>
        </w:rPr>
        <w:t>ний Ленинградской области за счё</w:t>
      </w:r>
      <w:r>
        <w:rPr>
          <w:sz w:val="28"/>
          <w:szCs w:val="28"/>
        </w:rPr>
        <w:t>т средств дорожного фонда Ленинградской области</w:t>
      </w:r>
      <w:r w:rsidRPr="008F7982">
        <w:rPr>
          <w:sz w:val="28"/>
          <w:szCs w:val="28"/>
        </w:rPr>
        <w:t>»</w:t>
      </w:r>
      <w:r w:rsidR="00CB7505">
        <w:rPr>
          <w:sz w:val="28"/>
          <w:szCs w:val="28"/>
        </w:rPr>
        <w:t xml:space="preserve"> и от 02 марта 2015 года № 47</w:t>
      </w:r>
      <w:r>
        <w:rPr>
          <w:sz w:val="28"/>
          <w:szCs w:val="28"/>
        </w:rPr>
        <w:t xml:space="preserve"> «О распределении субсидий бюджетам</w:t>
      </w:r>
      <w:proofErr w:type="gramEnd"/>
      <w:r>
        <w:rPr>
          <w:sz w:val="28"/>
          <w:szCs w:val="28"/>
        </w:rPr>
        <w:t xml:space="preserve"> муниципальных образований Ленинградской</w:t>
      </w:r>
      <w:r w:rsidR="00CB7505">
        <w:rPr>
          <w:sz w:val="28"/>
          <w:szCs w:val="28"/>
        </w:rPr>
        <w:t xml:space="preserve"> области, предоставляемых в 2015</w:t>
      </w:r>
      <w:r>
        <w:rPr>
          <w:sz w:val="28"/>
          <w:szCs w:val="28"/>
        </w:rPr>
        <w:t xml:space="preserve"> году за счёт средств дорожного фонда Ленинградской области в рамках реализации мероприятий </w:t>
      </w:r>
      <w:proofErr w:type="gramStart"/>
      <w:r>
        <w:rPr>
          <w:sz w:val="28"/>
          <w:szCs w:val="28"/>
        </w:rPr>
        <w:t xml:space="preserve">государственной программы Ленинградской области «Развитие автомобильных дорог Ленинградской области», </w:t>
      </w:r>
      <w:r w:rsidR="006903F6">
        <w:rPr>
          <w:sz w:val="28"/>
          <w:szCs w:val="28"/>
        </w:rPr>
        <w:t>муниципальной</w:t>
      </w:r>
      <w:r w:rsidR="0021104B" w:rsidRPr="008F7982">
        <w:rPr>
          <w:sz w:val="28"/>
          <w:szCs w:val="28"/>
        </w:rPr>
        <w:t xml:space="preserve"> программой МО</w:t>
      </w:r>
      <w:r w:rsidR="006903F6">
        <w:rPr>
          <w:sz w:val="28"/>
          <w:szCs w:val="28"/>
        </w:rPr>
        <w:t xml:space="preserve"> Сертолово</w:t>
      </w:r>
      <w:r w:rsidR="0021104B" w:rsidRPr="008F7982">
        <w:rPr>
          <w:sz w:val="28"/>
          <w:szCs w:val="28"/>
        </w:rPr>
        <w:t xml:space="preserve"> «Благоуст</w:t>
      </w:r>
      <w:r w:rsidR="006903F6">
        <w:rPr>
          <w:sz w:val="28"/>
          <w:szCs w:val="28"/>
        </w:rPr>
        <w:t xml:space="preserve">роенный </w:t>
      </w:r>
      <w:r w:rsidR="00EA3446">
        <w:rPr>
          <w:sz w:val="28"/>
          <w:szCs w:val="28"/>
        </w:rPr>
        <w:t>город Сертолово</w:t>
      </w:r>
      <w:r w:rsidR="006903F6">
        <w:rPr>
          <w:sz w:val="28"/>
          <w:szCs w:val="28"/>
        </w:rPr>
        <w:t xml:space="preserve"> на 2014-2016</w:t>
      </w:r>
      <w:r w:rsidR="00F626D8">
        <w:rPr>
          <w:sz w:val="28"/>
          <w:szCs w:val="28"/>
        </w:rPr>
        <w:t xml:space="preserve"> годы», утверждё</w:t>
      </w:r>
      <w:r w:rsidR="0021104B" w:rsidRPr="008F7982">
        <w:rPr>
          <w:sz w:val="28"/>
          <w:szCs w:val="28"/>
        </w:rPr>
        <w:t xml:space="preserve">нной постановлением администрации </w:t>
      </w:r>
      <w:r w:rsidR="006903F6">
        <w:rPr>
          <w:sz w:val="28"/>
          <w:szCs w:val="28"/>
        </w:rPr>
        <w:t>от 15 ноября</w:t>
      </w:r>
      <w:r w:rsidR="00C04BB8" w:rsidRPr="008F7982">
        <w:rPr>
          <w:sz w:val="28"/>
          <w:szCs w:val="28"/>
        </w:rPr>
        <w:t xml:space="preserve"> </w:t>
      </w:r>
      <w:r w:rsidR="006903F6">
        <w:rPr>
          <w:sz w:val="28"/>
          <w:szCs w:val="28"/>
        </w:rPr>
        <w:t>2013 года № 502</w:t>
      </w:r>
      <w:r w:rsidR="00761076">
        <w:rPr>
          <w:sz w:val="28"/>
          <w:szCs w:val="28"/>
        </w:rPr>
        <w:t>, н</w:t>
      </w:r>
      <w:r w:rsidR="00F626D8">
        <w:rPr>
          <w:sz w:val="28"/>
          <w:szCs w:val="28"/>
        </w:rPr>
        <w:t>а основании проведё</w:t>
      </w:r>
      <w:r w:rsidR="00553D41" w:rsidRPr="008F7982">
        <w:rPr>
          <w:sz w:val="28"/>
          <w:szCs w:val="28"/>
        </w:rPr>
        <w:t>нной экспертизы</w:t>
      </w:r>
      <w:r w:rsidR="00421ED7">
        <w:rPr>
          <w:sz w:val="28"/>
          <w:szCs w:val="28"/>
        </w:rPr>
        <w:t xml:space="preserve"> сметной документации на объект</w:t>
      </w:r>
      <w:r w:rsidR="00553D41" w:rsidRPr="008F7982">
        <w:rPr>
          <w:sz w:val="28"/>
          <w:szCs w:val="28"/>
        </w:rPr>
        <w:t xml:space="preserve"> по ремонту ас</w:t>
      </w:r>
      <w:r w:rsidR="00FA2DB4">
        <w:rPr>
          <w:sz w:val="28"/>
          <w:szCs w:val="28"/>
        </w:rPr>
        <w:t>фальтобетонного покрытия</w:t>
      </w:r>
      <w:r w:rsidR="00553D41" w:rsidRPr="008F7982">
        <w:rPr>
          <w:sz w:val="28"/>
          <w:szCs w:val="28"/>
        </w:rPr>
        <w:t xml:space="preserve"> </w:t>
      </w:r>
      <w:r w:rsidR="00FA2DB4">
        <w:rPr>
          <w:sz w:val="28"/>
          <w:szCs w:val="28"/>
        </w:rPr>
        <w:t>проезда к дворовой территории</w:t>
      </w:r>
      <w:r w:rsidR="00553D41" w:rsidRPr="008F7982">
        <w:rPr>
          <w:sz w:val="28"/>
          <w:szCs w:val="28"/>
        </w:rPr>
        <w:t xml:space="preserve"> на территории города Сертолово</w:t>
      </w:r>
      <w:r w:rsidR="00F626D8">
        <w:rPr>
          <w:sz w:val="28"/>
          <w:szCs w:val="28"/>
        </w:rPr>
        <w:t>, включё</w:t>
      </w:r>
      <w:r w:rsidR="00FA2DB4">
        <w:rPr>
          <w:sz w:val="28"/>
          <w:szCs w:val="28"/>
        </w:rPr>
        <w:t>нный</w:t>
      </w:r>
      <w:r w:rsidR="00553D41" w:rsidRPr="008F7982">
        <w:rPr>
          <w:sz w:val="28"/>
          <w:szCs w:val="28"/>
        </w:rPr>
        <w:t xml:space="preserve"> в </w:t>
      </w:r>
      <w:r w:rsidR="00421ED7">
        <w:rPr>
          <w:sz w:val="28"/>
          <w:szCs w:val="28"/>
        </w:rPr>
        <w:t xml:space="preserve">муниципальную </w:t>
      </w:r>
      <w:r w:rsidR="00553D41" w:rsidRPr="008F7982">
        <w:rPr>
          <w:sz w:val="28"/>
          <w:szCs w:val="28"/>
        </w:rPr>
        <w:t>программу МО Сертолово «Благоуст</w:t>
      </w:r>
      <w:r w:rsidR="00EA3446">
        <w:rPr>
          <w:sz w:val="28"/>
          <w:szCs w:val="28"/>
        </w:rPr>
        <w:t>роенный город Сертолово</w:t>
      </w:r>
      <w:r w:rsidR="00421ED7">
        <w:rPr>
          <w:sz w:val="28"/>
          <w:szCs w:val="28"/>
        </w:rPr>
        <w:t xml:space="preserve"> на 2014-2016</w:t>
      </w:r>
      <w:r w:rsidR="00553D41" w:rsidRPr="008F7982">
        <w:rPr>
          <w:sz w:val="28"/>
          <w:szCs w:val="28"/>
        </w:rPr>
        <w:t xml:space="preserve"> годы</w:t>
      </w:r>
      <w:proofErr w:type="gramEnd"/>
      <w:r w:rsidR="00553D41" w:rsidRPr="008F7982">
        <w:rPr>
          <w:sz w:val="28"/>
          <w:szCs w:val="28"/>
        </w:rPr>
        <w:t>»</w:t>
      </w:r>
      <w:r w:rsidR="00050DDA" w:rsidRPr="008F7982">
        <w:rPr>
          <w:sz w:val="28"/>
          <w:szCs w:val="28"/>
        </w:rPr>
        <w:t>,</w:t>
      </w:r>
      <w:r w:rsidR="00F34D60">
        <w:rPr>
          <w:sz w:val="28"/>
          <w:szCs w:val="28"/>
        </w:rPr>
        <w:t xml:space="preserve"> полученного заключения</w:t>
      </w:r>
      <w:r w:rsidR="00553D41" w:rsidRPr="008F7982">
        <w:rPr>
          <w:sz w:val="28"/>
          <w:szCs w:val="28"/>
        </w:rPr>
        <w:t xml:space="preserve"> ООО «ЦИНИНС» по Ленинградской области</w:t>
      </w:r>
      <w:r w:rsidR="00B069F8" w:rsidRPr="008F7982">
        <w:rPr>
          <w:sz w:val="28"/>
          <w:szCs w:val="28"/>
        </w:rPr>
        <w:t xml:space="preserve">  </w:t>
      </w:r>
      <w:r w:rsidR="008B4D15" w:rsidRPr="008B4D15">
        <w:rPr>
          <w:sz w:val="28"/>
          <w:szCs w:val="28"/>
        </w:rPr>
        <w:t xml:space="preserve">от 03 </w:t>
      </w:r>
      <w:r w:rsidR="00FA2DB4" w:rsidRPr="008B4D15">
        <w:rPr>
          <w:sz w:val="28"/>
          <w:szCs w:val="28"/>
        </w:rPr>
        <w:t>сентября</w:t>
      </w:r>
      <w:r w:rsidR="00CB7505" w:rsidRPr="008B4D15">
        <w:rPr>
          <w:sz w:val="28"/>
          <w:szCs w:val="28"/>
        </w:rPr>
        <w:t xml:space="preserve"> 2015</w:t>
      </w:r>
      <w:r w:rsidR="00A20624" w:rsidRPr="008B4D15">
        <w:rPr>
          <w:sz w:val="28"/>
          <w:szCs w:val="28"/>
        </w:rPr>
        <w:t xml:space="preserve"> года</w:t>
      </w:r>
      <w:r w:rsidR="00C71534" w:rsidRPr="008B4D15">
        <w:rPr>
          <w:sz w:val="28"/>
          <w:szCs w:val="28"/>
        </w:rPr>
        <w:t xml:space="preserve"> №</w:t>
      </w:r>
      <w:r w:rsidR="008B4D15" w:rsidRPr="008B4D15">
        <w:rPr>
          <w:sz w:val="28"/>
          <w:szCs w:val="28"/>
        </w:rPr>
        <w:t>6-2-1-0670-15</w:t>
      </w:r>
      <w:r w:rsidR="00761076" w:rsidRPr="008B4D15">
        <w:rPr>
          <w:sz w:val="28"/>
          <w:szCs w:val="28"/>
        </w:rPr>
        <w:t>:</w:t>
      </w:r>
    </w:p>
    <w:p w:rsidR="00761076" w:rsidRDefault="00761076" w:rsidP="00761076">
      <w:pPr>
        <w:ind w:firstLine="360"/>
        <w:jc w:val="both"/>
        <w:rPr>
          <w:sz w:val="28"/>
          <w:szCs w:val="28"/>
        </w:rPr>
      </w:pPr>
    </w:p>
    <w:p w:rsidR="00421ED7" w:rsidRDefault="00761076" w:rsidP="00F626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1.У</w:t>
      </w:r>
      <w:r w:rsidR="00A20624">
        <w:rPr>
          <w:sz w:val="28"/>
          <w:szCs w:val="28"/>
        </w:rPr>
        <w:t>твердить сметную документацию</w:t>
      </w:r>
      <w:r w:rsidR="00A62825">
        <w:rPr>
          <w:sz w:val="28"/>
          <w:szCs w:val="28"/>
        </w:rPr>
        <w:t xml:space="preserve"> </w:t>
      </w:r>
      <w:r w:rsidR="00421ED7">
        <w:rPr>
          <w:sz w:val="28"/>
          <w:szCs w:val="28"/>
        </w:rPr>
        <w:t xml:space="preserve">на ремонт </w:t>
      </w:r>
      <w:r w:rsidR="00FA2DB4">
        <w:rPr>
          <w:sz w:val="28"/>
          <w:szCs w:val="28"/>
        </w:rPr>
        <w:t>проезда к дворовой территории</w:t>
      </w:r>
      <w:r w:rsidR="008915F4" w:rsidRPr="008F7982">
        <w:rPr>
          <w:sz w:val="28"/>
          <w:szCs w:val="28"/>
        </w:rPr>
        <w:t>:</w:t>
      </w:r>
    </w:p>
    <w:p w:rsidR="00146CFD" w:rsidRDefault="00FA2DB4" w:rsidP="00CB75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</w:t>
      </w:r>
      <w:r w:rsidR="00146CFD">
        <w:rPr>
          <w:sz w:val="28"/>
          <w:szCs w:val="28"/>
        </w:rPr>
        <w:t xml:space="preserve">.«Локальный сметный расчёт </w:t>
      </w:r>
      <w:r w:rsidRPr="00FA2DB4">
        <w:rPr>
          <w:bCs/>
          <w:color w:val="000000"/>
          <w:sz w:val="28"/>
          <w:szCs w:val="28"/>
        </w:rPr>
        <w:t>№01-57/07-15</w:t>
      </w:r>
      <w:r>
        <w:rPr>
          <w:rFonts w:ascii="Arial" w:hAnsi="Arial" w:cs="Arial"/>
          <w:b/>
          <w:bCs/>
          <w:color w:val="000000"/>
        </w:rPr>
        <w:t xml:space="preserve"> </w:t>
      </w:r>
      <w:r w:rsidR="00146CFD">
        <w:rPr>
          <w:sz w:val="28"/>
          <w:szCs w:val="28"/>
        </w:rPr>
        <w:t>на ремонт п</w:t>
      </w:r>
      <w:r>
        <w:rPr>
          <w:sz w:val="28"/>
          <w:szCs w:val="28"/>
        </w:rPr>
        <w:t>роезда к дворовой территории д.8</w:t>
      </w:r>
      <w:r w:rsidR="00146C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д.15 </w:t>
      </w:r>
      <w:r w:rsidR="00146CFD">
        <w:rPr>
          <w:sz w:val="28"/>
          <w:szCs w:val="28"/>
        </w:rPr>
        <w:t>микрора</w:t>
      </w:r>
      <w:r>
        <w:rPr>
          <w:sz w:val="28"/>
          <w:szCs w:val="28"/>
        </w:rPr>
        <w:t>йона Чёрная Речка» (площадь: 432</w:t>
      </w:r>
      <w:r w:rsidR="00146CFD">
        <w:rPr>
          <w:sz w:val="28"/>
          <w:szCs w:val="28"/>
        </w:rPr>
        <w:t>,0 м</w:t>
      </w:r>
      <w:proofErr w:type="gramStart"/>
      <w:r w:rsidR="00146CFD">
        <w:rPr>
          <w:sz w:val="28"/>
          <w:szCs w:val="28"/>
          <w:vertAlign w:val="superscript"/>
        </w:rPr>
        <w:t>2</w:t>
      </w:r>
      <w:proofErr w:type="gramEnd"/>
      <w:r w:rsidR="00146CFD">
        <w:rPr>
          <w:sz w:val="28"/>
          <w:szCs w:val="28"/>
        </w:rPr>
        <w:t>, см</w:t>
      </w:r>
      <w:r w:rsidR="00107418">
        <w:rPr>
          <w:sz w:val="28"/>
          <w:szCs w:val="28"/>
        </w:rPr>
        <w:t>етная стоимость: 426,612</w:t>
      </w:r>
      <w:r w:rsidR="00146CFD">
        <w:rPr>
          <w:sz w:val="28"/>
          <w:szCs w:val="28"/>
        </w:rPr>
        <w:t xml:space="preserve"> тысяч рублей);</w:t>
      </w:r>
    </w:p>
    <w:p w:rsidR="00146CFD" w:rsidRDefault="00FA2DB4" w:rsidP="00CB75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1.2.«Дефектная ведомость №4</w:t>
      </w:r>
      <w:r w:rsidR="00146CFD">
        <w:rPr>
          <w:sz w:val="28"/>
          <w:szCs w:val="28"/>
        </w:rPr>
        <w:t xml:space="preserve"> на ремонт п</w:t>
      </w:r>
      <w:r>
        <w:rPr>
          <w:sz w:val="28"/>
          <w:szCs w:val="28"/>
        </w:rPr>
        <w:t>роезда к дворовой территории д.8 и д.15</w:t>
      </w:r>
      <w:r w:rsidR="00146CFD">
        <w:rPr>
          <w:sz w:val="28"/>
          <w:szCs w:val="28"/>
        </w:rPr>
        <w:t xml:space="preserve"> микрорайона Чёрная Речка»;</w:t>
      </w:r>
    </w:p>
    <w:p w:rsidR="00761076" w:rsidRPr="00FA2DB4" w:rsidRDefault="00CB7505" w:rsidP="00F626D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</w:t>
      </w:r>
      <w:r w:rsidR="00761076">
        <w:rPr>
          <w:sz w:val="28"/>
          <w:szCs w:val="28"/>
        </w:rPr>
        <w:t xml:space="preserve">. </w:t>
      </w:r>
      <w:proofErr w:type="gramStart"/>
      <w:r w:rsidR="00234367" w:rsidRPr="00FA2DB4">
        <w:rPr>
          <w:sz w:val="28"/>
          <w:szCs w:val="28"/>
        </w:rPr>
        <w:t xml:space="preserve">Отделу ЖКХ </w:t>
      </w:r>
      <w:r w:rsidR="00236CAE" w:rsidRPr="00FA2DB4">
        <w:rPr>
          <w:sz w:val="28"/>
          <w:szCs w:val="28"/>
        </w:rPr>
        <w:t xml:space="preserve">использовать утверждённую сметную документацию для заключения </w:t>
      </w:r>
      <w:r w:rsidR="00FA2DB4" w:rsidRPr="00FA2DB4">
        <w:rPr>
          <w:sz w:val="28"/>
          <w:szCs w:val="28"/>
        </w:rPr>
        <w:t xml:space="preserve">Дополнительного соглашения к </w:t>
      </w:r>
      <w:r w:rsidR="00236CAE" w:rsidRPr="00FA2DB4">
        <w:rPr>
          <w:sz w:val="28"/>
          <w:szCs w:val="28"/>
        </w:rPr>
        <w:t>Со</w:t>
      </w:r>
      <w:r w:rsidR="00FA2DB4" w:rsidRPr="00FA2DB4">
        <w:rPr>
          <w:sz w:val="28"/>
          <w:szCs w:val="28"/>
        </w:rPr>
        <w:t>глашению №32 от 03 апреля 2015 года</w:t>
      </w:r>
      <w:r w:rsidRPr="00FA2DB4">
        <w:rPr>
          <w:sz w:val="28"/>
          <w:szCs w:val="28"/>
        </w:rPr>
        <w:t xml:space="preserve"> о предоставлении в 2015</w:t>
      </w:r>
      <w:r w:rsidR="00236CAE" w:rsidRPr="00FA2DB4">
        <w:rPr>
          <w:sz w:val="28"/>
          <w:szCs w:val="28"/>
        </w:rPr>
        <w:t xml:space="preserve"> году субсидии</w:t>
      </w:r>
      <w:r w:rsidR="00FA2DB4" w:rsidRPr="00FA2DB4">
        <w:rPr>
          <w:sz w:val="28"/>
          <w:szCs w:val="28"/>
        </w:rPr>
        <w:t xml:space="preserve"> за счет средств дорожного фонда  Ленинградской области  бюджету муниципального образования Сертолово Всеволожского муниципального района Ленинградской области на  реализацию мероприятий государственной программы  Ленинградской области «Развитие автомобильных дорог Ленинградской области</w:t>
      </w:r>
      <w:r w:rsidR="00FA2DB4">
        <w:rPr>
          <w:sz w:val="28"/>
          <w:szCs w:val="28"/>
        </w:rPr>
        <w:t>»</w:t>
      </w:r>
      <w:r w:rsidR="00FA2DB4" w:rsidRPr="00FA2DB4">
        <w:rPr>
          <w:sz w:val="28"/>
          <w:szCs w:val="28"/>
        </w:rPr>
        <w:t>.</w:t>
      </w:r>
      <w:proofErr w:type="gramEnd"/>
    </w:p>
    <w:p w:rsidR="000D4BE5" w:rsidRDefault="000D4BE5" w:rsidP="00F626D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3.Настоящее распоряжение вступает в силу с момента </w:t>
      </w:r>
      <w:r w:rsidR="00C12F53">
        <w:rPr>
          <w:sz w:val="28"/>
          <w:szCs w:val="28"/>
        </w:rPr>
        <w:t xml:space="preserve">его </w:t>
      </w:r>
      <w:r>
        <w:rPr>
          <w:sz w:val="28"/>
          <w:szCs w:val="28"/>
        </w:rPr>
        <w:t>подписания.</w:t>
      </w:r>
    </w:p>
    <w:p w:rsidR="00236CAE" w:rsidRPr="00C71534" w:rsidRDefault="000D4BE5" w:rsidP="00746D91">
      <w:pPr>
        <w:ind w:firstLine="708"/>
        <w:rPr>
          <w:bCs/>
          <w:sz w:val="28"/>
          <w:szCs w:val="28"/>
        </w:rPr>
      </w:pPr>
      <w:r>
        <w:rPr>
          <w:sz w:val="28"/>
          <w:szCs w:val="28"/>
        </w:rPr>
        <w:t>4</w:t>
      </w:r>
      <w:r w:rsidR="00236CAE">
        <w:rPr>
          <w:sz w:val="28"/>
          <w:szCs w:val="28"/>
        </w:rPr>
        <w:t xml:space="preserve">. </w:t>
      </w:r>
      <w:proofErr w:type="gramStart"/>
      <w:r w:rsidR="00236CAE">
        <w:rPr>
          <w:sz w:val="28"/>
          <w:szCs w:val="28"/>
        </w:rPr>
        <w:t>Контроль за</w:t>
      </w:r>
      <w:proofErr w:type="gramEnd"/>
      <w:r w:rsidR="00236CAE">
        <w:rPr>
          <w:sz w:val="28"/>
          <w:szCs w:val="28"/>
        </w:rPr>
        <w:t xml:space="preserve"> исполнением распоряжения возложить на заместителя главы администрации по жилищно-коммунальному хозяйству С.В. </w:t>
      </w:r>
      <w:proofErr w:type="spellStart"/>
      <w:r w:rsidR="00236CAE">
        <w:rPr>
          <w:sz w:val="28"/>
          <w:szCs w:val="28"/>
        </w:rPr>
        <w:t>Белевич</w:t>
      </w:r>
      <w:proofErr w:type="spellEnd"/>
      <w:r w:rsidR="00236CAE">
        <w:rPr>
          <w:sz w:val="28"/>
          <w:szCs w:val="28"/>
        </w:rPr>
        <w:t>.</w:t>
      </w:r>
    </w:p>
    <w:p w:rsidR="00B222D0" w:rsidRPr="008F7982" w:rsidRDefault="00B222D0" w:rsidP="00B222D0">
      <w:pPr>
        <w:ind w:firstLine="540"/>
        <w:jc w:val="both"/>
        <w:rPr>
          <w:sz w:val="28"/>
          <w:szCs w:val="28"/>
        </w:rPr>
      </w:pPr>
    </w:p>
    <w:p w:rsidR="00B222D0" w:rsidRPr="008F7982" w:rsidRDefault="00B222D0" w:rsidP="00B222D0">
      <w:pPr>
        <w:ind w:firstLine="540"/>
        <w:jc w:val="both"/>
        <w:rPr>
          <w:sz w:val="28"/>
          <w:szCs w:val="28"/>
        </w:rPr>
      </w:pPr>
    </w:p>
    <w:p w:rsidR="00B222D0" w:rsidRPr="008F7982" w:rsidRDefault="008B4D15" w:rsidP="00050DD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AF6E76">
        <w:rPr>
          <w:sz w:val="28"/>
          <w:szCs w:val="28"/>
        </w:rPr>
        <w:t xml:space="preserve"> администрации</w:t>
      </w:r>
      <w:r w:rsidR="00AF6E76">
        <w:rPr>
          <w:sz w:val="28"/>
          <w:szCs w:val="28"/>
        </w:rPr>
        <w:tab/>
        <w:t xml:space="preserve">                      </w:t>
      </w:r>
      <w:r w:rsidR="00F34D60">
        <w:rPr>
          <w:sz w:val="28"/>
          <w:szCs w:val="28"/>
        </w:rPr>
        <w:t xml:space="preserve">               </w:t>
      </w:r>
      <w:r w:rsidR="008F7982">
        <w:rPr>
          <w:sz w:val="28"/>
          <w:szCs w:val="28"/>
        </w:rPr>
        <w:t xml:space="preserve"> </w:t>
      </w:r>
      <w:r w:rsidR="00AF6E76">
        <w:rPr>
          <w:sz w:val="28"/>
          <w:szCs w:val="28"/>
        </w:rPr>
        <w:t xml:space="preserve">      </w:t>
      </w:r>
      <w:r w:rsidR="00F34D60">
        <w:rPr>
          <w:sz w:val="28"/>
          <w:szCs w:val="28"/>
        </w:rPr>
        <w:t xml:space="preserve">           </w:t>
      </w:r>
      <w:r w:rsidR="003F684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Ю.А</w:t>
      </w:r>
      <w:r w:rsidR="00F34D60">
        <w:rPr>
          <w:sz w:val="28"/>
          <w:szCs w:val="28"/>
        </w:rPr>
        <w:t>.</w:t>
      </w:r>
      <w:r w:rsidR="00816467">
        <w:rPr>
          <w:sz w:val="28"/>
          <w:szCs w:val="28"/>
        </w:rPr>
        <w:t xml:space="preserve"> </w:t>
      </w:r>
      <w:r>
        <w:rPr>
          <w:sz w:val="28"/>
          <w:szCs w:val="28"/>
        </w:rPr>
        <w:t>Ходько</w:t>
      </w:r>
    </w:p>
    <w:p w:rsidR="00B222D0" w:rsidRDefault="00B222D0" w:rsidP="00B222D0">
      <w:pPr>
        <w:ind w:firstLine="540"/>
        <w:jc w:val="center"/>
      </w:pPr>
    </w:p>
    <w:p w:rsidR="001F54BB" w:rsidRDefault="001F54BB" w:rsidP="001F54BB">
      <w:pPr>
        <w:jc w:val="center"/>
      </w:pPr>
    </w:p>
    <w:sectPr w:rsidR="001F54BB" w:rsidSect="001F6390">
      <w:headerReference w:type="default" r:id="rId8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943" w:rsidRDefault="005D6943" w:rsidP="001F6390">
      <w:r>
        <w:separator/>
      </w:r>
    </w:p>
  </w:endnote>
  <w:endnote w:type="continuationSeparator" w:id="0">
    <w:p w:rsidR="005D6943" w:rsidRDefault="005D6943" w:rsidP="001F63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943" w:rsidRDefault="005D6943" w:rsidP="001F6390">
      <w:r>
        <w:separator/>
      </w:r>
    </w:p>
  </w:footnote>
  <w:footnote w:type="continuationSeparator" w:id="0">
    <w:p w:rsidR="005D6943" w:rsidRDefault="005D6943" w:rsidP="001F63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31603"/>
      <w:docPartObj>
        <w:docPartGallery w:val="Page Numbers (Top of Page)"/>
        <w:docPartUnique/>
      </w:docPartObj>
    </w:sdtPr>
    <w:sdtContent>
      <w:p w:rsidR="001F6390" w:rsidRDefault="003F31D9">
        <w:pPr>
          <w:pStyle w:val="a5"/>
          <w:jc w:val="center"/>
        </w:pPr>
        <w:fldSimple w:instr=" PAGE   \* MERGEFORMAT ">
          <w:r w:rsidR="00BE7716">
            <w:rPr>
              <w:noProof/>
            </w:rPr>
            <w:t>2</w:t>
          </w:r>
        </w:fldSimple>
      </w:p>
    </w:sdtContent>
  </w:sdt>
  <w:p w:rsidR="001F6390" w:rsidRDefault="001F639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E6947"/>
    <w:multiLevelType w:val="hybridMultilevel"/>
    <w:tmpl w:val="B2505040"/>
    <w:lvl w:ilvl="0" w:tplc="FFA85F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43540"/>
    <w:multiLevelType w:val="hybridMultilevel"/>
    <w:tmpl w:val="13A4BB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FE35A3"/>
    <w:multiLevelType w:val="multilevel"/>
    <w:tmpl w:val="9B6ABC4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785297"/>
    <w:multiLevelType w:val="hybridMultilevel"/>
    <w:tmpl w:val="4EF209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47292F3E"/>
    <w:multiLevelType w:val="hybridMultilevel"/>
    <w:tmpl w:val="BA1EA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495518"/>
    <w:multiLevelType w:val="hybridMultilevel"/>
    <w:tmpl w:val="8D044B24"/>
    <w:lvl w:ilvl="0" w:tplc="0419000F">
      <w:start w:val="1"/>
      <w:numFmt w:val="decimal"/>
      <w:lvlText w:val="%1."/>
      <w:lvlJc w:val="left"/>
      <w:pPr>
        <w:tabs>
          <w:tab w:val="num" w:pos="15"/>
        </w:tabs>
        <w:ind w:left="1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35"/>
        </w:tabs>
        <w:ind w:left="7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55"/>
        </w:tabs>
        <w:ind w:left="14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95"/>
        </w:tabs>
        <w:ind w:left="28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15"/>
        </w:tabs>
        <w:ind w:left="36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55"/>
        </w:tabs>
        <w:ind w:left="50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75"/>
        </w:tabs>
        <w:ind w:left="5775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54BB"/>
    <w:rsid w:val="000479E8"/>
    <w:rsid w:val="00050DDA"/>
    <w:rsid w:val="00073250"/>
    <w:rsid w:val="000765F0"/>
    <w:rsid w:val="000770C0"/>
    <w:rsid w:val="00097B88"/>
    <w:rsid w:val="000D4BE5"/>
    <w:rsid w:val="00107418"/>
    <w:rsid w:val="00107E48"/>
    <w:rsid w:val="00146CFD"/>
    <w:rsid w:val="00194B11"/>
    <w:rsid w:val="001F54BB"/>
    <w:rsid w:val="001F6390"/>
    <w:rsid w:val="00204C09"/>
    <w:rsid w:val="00207702"/>
    <w:rsid w:val="0021104B"/>
    <w:rsid w:val="00234367"/>
    <w:rsid w:val="00236CAE"/>
    <w:rsid w:val="0025789F"/>
    <w:rsid w:val="0028157D"/>
    <w:rsid w:val="002C617E"/>
    <w:rsid w:val="002D1660"/>
    <w:rsid w:val="002E0F73"/>
    <w:rsid w:val="002F2D4B"/>
    <w:rsid w:val="002F30C0"/>
    <w:rsid w:val="00303845"/>
    <w:rsid w:val="003062FE"/>
    <w:rsid w:val="00313B96"/>
    <w:rsid w:val="00353AC1"/>
    <w:rsid w:val="003A4A1C"/>
    <w:rsid w:val="003C3523"/>
    <w:rsid w:val="003D42C5"/>
    <w:rsid w:val="003F31D9"/>
    <w:rsid w:val="003F6840"/>
    <w:rsid w:val="00421ED7"/>
    <w:rsid w:val="00435B84"/>
    <w:rsid w:val="004449F5"/>
    <w:rsid w:val="004A7799"/>
    <w:rsid w:val="004B00E5"/>
    <w:rsid w:val="004D5EC1"/>
    <w:rsid w:val="004F31B0"/>
    <w:rsid w:val="00540829"/>
    <w:rsid w:val="00553D41"/>
    <w:rsid w:val="00557953"/>
    <w:rsid w:val="005D6943"/>
    <w:rsid w:val="006242C7"/>
    <w:rsid w:val="006903F6"/>
    <w:rsid w:val="006A4F88"/>
    <w:rsid w:val="006A5BE6"/>
    <w:rsid w:val="006C29AD"/>
    <w:rsid w:val="006E37B8"/>
    <w:rsid w:val="007059E7"/>
    <w:rsid w:val="00746D91"/>
    <w:rsid w:val="00761076"/>
    <w:rsid w:val="00762385"/>
    <w:rsid w:val="00772537"/>
    <w:rsid w:val="00774444"/>
    <w:rsid w:val="007875F7"/>
    <w:rsid w:val="00802FEB"/>
    <w:rsid w:val="00816467"/>
    <w:rsid w:val="008879FA"/>
    <w:rsid w:val="008915F4"/>
    <w:rsid w:val="008928D5"/>
    <w:rsid w:val="008966A8"/>
    <w:rsid w:val="008B4D15"/>
    <w:rsid w:val="008C72B4"/>
    <w:rsid w:val="008D5B0D"/>
    <w:rsid w:val="008F7982"/>
    <w:rsid w:val="00905592"/>
    <w:rsid w:val="00924C43"/>
    <w:rsid w:val="00982BC6"/>
    <w:rsid w:val="009E2997"/>
    <w:rsid w:val="009F3141"/>
    <w:rsid w:val="009F40C7"/>
    <w:rsid w:val="00A20624"/>
    <w:rsid w:val="00A22C3A"/>
    <w:rsid w:val="00A26274"/>
    <w:rsid w:val="00A30156"/>
    <w:rsid w:val="00A335FC"/>
    <w:rsid w:val="00A422FD"/>
    <w:rsid w:val="00A62825"/>
    <w:rsid w:val="00AB72D3"/>
    <w:rsid w:val="00AD7C22"/>
    <w:rsid w:val="00AF6E76"/>
    <w:rsid w:val="00B069F8"/>
    <w:rsid w:val="00B148EA"/>
    <w:rsid w:val="00B222D0"/>
    <w:rsid w:val="00B3015D"/>
    <w:rsid w:val="00B44FE0"/>
    <w:rsid w:val="00B52A20"/>
    <w:rsid w:val="00B94D8C"/>
    <w:rsid w:val="00BE7716"/>
    <w:rsid w:val="00C037AA"/>
    <w:rsid w:val="00C04BB8"/>
    <w:rsid w:val="00C0594B"/>
    <w:rsid w:val="00C12F53"/>
    <w:rsid w:val="00C71534"/>
    <w:rsid w:val="00C94C9E"/>
    <w:rsid w:val="00CB7505"/>
    <w:rsid w:val="00CF0C8F"/>
    <w:rsid w:val="00CF1894"/>
    <w:rsid w:val="00CF2B8F"/>
    <w:rsid w:val="00D349B8"/>
    <w:rsid w:val="00D42E82"/>
    <w:rsid w:val="00DD2760"/>
    <w:rsid w:val="00DD64DC"/>
    <w:rsid w:val="00DF024E"/>
    <w:rsid w:val="00E2286A"/>
    <w:rsid w:val="00E30327"/>
    <w:rsid w:val="00E33BEE"/>
    <w:rsid w:val="00E878EF"/>
    <w:rsid w:val="00E90EBE"/>
    <w:rsid w:val="00EA3446"/>
    <w:rsid w:val="00EB6B77"/>
    <w:rsid w:val="00EC28EB"/>
    <w:rsid w:val="00EC2A61"/>
    <w:rsid w:val="00EC7D84"/>
    <w:rsid w:val="00ED505B"/>
    <w:rsid w:val="00F162AC"/>
    <w:rsid w:val="00F25002"/>
    <w:rsid w:val="00F34D60"/>
    <w:rsid w:val="00F42927"/>
    <w:rsid w:val="00F626D8"/>
    <w:rsid w:val="00F82E56"/>
    <w:rsid w:val="00F84667"/>
    <w:rsid w:val="00FA2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54B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F54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062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3C352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EC7D8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header"/>
    <w:basedOn w:val="a"/>
    <w:link w:val="a6"/>
    <w:uiPriority w:val="99"/>
    <w:rsid w:val="001F639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F6390"/>
    <w:rPr>
      <w:sz w:val="24"/>
      <w:szCs w:val="24"/>
    </w:rPr>
  </w:style>
  <w:style w:type="paragraph" w:styleId="a7">
    <w:name w:val="footer"/>
    <w:basedOn w:val="a"/>
    <w:link w:val="a8"/>
    <w:rsid w:val="001F639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F639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3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ЖКХ</Company>
  <LinksUpToDate>false</LinksUpToDate>
  <CharactersWithSpaces>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РаисаВасильевна</dc:creator>
  <cp:lastModifiedBy>Ирина Борисовна</cp:lastModifiedBy>
  <cp:revision>49</cp:revision>
  <cp:lastPrinted>2015-09-08T11:54:00Z</cp:lastPrinted>
  <dcterms:created xsi:type="dcterms:W3CDTF">2013-06-28T08:02:00Z</dcterms:created>
  <dcterms:modified xsi:type="dcterms:W3CDTF">2015-09-14T07:12:00Z</dcterms:modified>
</cp:coreProperties>
</file>