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7E" w:rsidRPr="00CA6B61" w:rsidRDefault="00F9501F" w:rsidP="00CA6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6B61">
        <w:rPr>
          <w:rFonts w:ascii="Times New Roman" w:hAnsi="Times New Roman" w:cs="Times New Roman"/>
          <w:b/>
          <w:sz w:val="24"/>
          <w:szCs w:val="24"/>
        </w:rPr>
        <w:t>Памятка</w:t>
      </w:r>
      <w:r w:rsidR="008A127E" w:rsidRPr="00CA6B61">
        <w:rPr>
          <w:rFonts w:ascii="Times New Roman" w:hAnsi="Times New Roman" w:cs="Times New Roman"/>
          <w:b/>
          <w:sz w:val="24"/>
          <w:szCs w:val="24"/>
        </w:rPr>
        <w:t xml:space="preserve"> для граждан</w:t>
      </w:r>
    </w:p>
    <w:p w:rsidR="00BB3644" w:rsidRPr="00CA6B61" w:rsidRDefault="00BB3644" w:rsidP="00CA6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644" w:rsidRPr="00CA6B61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В целях снижения затрат жителей Ленинградской области на газификацию постановлением Правительства Ленинградской области от 30.08.2013 № 282 утвержден </w:t>
      </w:r>
      <w:r w:rsidRPr="00CA6B61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</w:t>
      </w:r>
      <w:r w:rsidR="00C4757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9565E">
        <w:rPr>
          <w:rFonts w:ascii="Times New Roman" w:hAnsi="Times New Roman" w:cs="Times New Roman"/>
          <w:sz w:val="24"/>
          <w:szCs w:val="24"/>
          <w:u w:val="single"/>
        </w:rPr>
        <w:t xml:space="preserve">далее по тексту – </w:t>
      </w:r>
      <w:r w:rsidR="00C47576">
        <w:rPr>
          <w:rFonts w:ascii="Times New Roman" w:hAnsi="Times New Roman" w:cs="Times New Roman"/>
          <w:sz w:val="24"/>
          <w:szCs w:val="24"/>
          <w:u w:val="single"/>
        </w:rPr>
        <w:t>Порядок 282)</w:t>
      </w:r>
      <w:r w:rsidR="00E461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3644" w:rsidRPr="00CA6B61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754" w:rsidRPr="00280754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754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</w:p>
    <w:p w:rsidR="00F665CB" w:rsidRPr="00CA6B61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Pr="00CA6B6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A6B61">
        <w:rPr>
          <w:rFonts w:ascii="Times New Roman" w:hAnsi="Times New Roman" w:cs="Times New Roman"/>
          <w:sz w:val="24"/>
          <w:szCs w:val="24"/>
        </w:rPr>
        <w:t xml:space="preserve">, заключившей с комитетом по топливно-энергетическому комплексу Ленинградской области соглашение о предоставлении субсидии, а </w:t>
      </w:r>
      <w:r w:rsidRPr="00CA6B61">
        <w:rPr>
          <w:rFonts w:ascii="Times New Roman" w:hAnsi="Times New Roman" w:cs="Times New Roman"/>
          <w:b/>
          <w:sz w:val="24"/>
          <w:szCs w:val="24"/>
        </w:rPr>
        <w:t>НЕ</w:t>
      </w:r>
      <w:r w:rsidRPr="00CA6B61">
        <w:rPr>
          <w:rFonts w:ascii="Times New Roman" w:hAnsi="Times New Roman" w:cs="Times New Roman"/>
          <w:sz w:val="24"/>
          <w:szCs w:val="24"/>
        </w:rPr>
        <w:t xml:space="preserve"> гражданину</w:t>
      </w:r>
    </w:p>
    <w:p w:rsidR="00BB3644" w:rsidRPr="00CA6B61" w:rsidRDefault="00BB3644" w:rsidP="00CA6B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CA6B61" w:rsidRDefault="00B9565E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b/>
          <w:sz w:val="24"/>
          <w:szCs w:val="24"/>
        </w:rPr>
        <w:t xml:space="preserve">Какие работы по газификации выполняются в рамках </w:t>
      </w:r>
      <w:r w:rsidR="00C47576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DF7E87" w:rsidRPr="00CA6B61">
        <w:rPr>
          <w:rFonts w:ascii="Times New Roman" w:hAnsi="Times New Roman" w:cs="Times New Roman"/>
          <w:b/>
          <w:sz w:val="24"/>
          <w:szCs w:val="24"/>
        </w:rPr>
        <w:t>282</w:t>
      </w: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К</w:t>
      </w:r>
      <w:r w:rsidR="00DF7E87" w:rsidRPr="00CA6B61">
        <w:rPr>
          <w:rFonts w:ascii="Times New Roman" w:hAnsi="Times New Roman" w:cs="Times New Roman"/>
          <w:sz w:val="24"/>
          <w:szCs w:val="24"/>
        </w:rPr>
        <w:t>омплекс мероприятий (часть комплекса мероприятий), включающий</w:t>
      </w:r>
      <w:r w:rsidRPr="00CA6B61">
        <w:rPr>
          <w:rFonts w:ascii="Times New Roman" w:hAnsi="Times New Roman" w:cs="Times New Roman"/>
          <w:sz w:val="24"/>
          <w:szCs w:val="24"/>
        </w:rPr>
        <w:t>:</w:t>
      </w:r>
    </w:p>
    <w:p w:rsidR="00F9501F" w:rsidRPr="00CA6B61" w:rsidRDefault="00603259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инженерные изыскания; </w:t>
      </w:r>
    </w:p>
    <w:p w:rsidR="00F9501F" w:rsidRPr="00CA6B61" w:rsidRDefault="00603259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газопровода от точки подключения (места соединения сети газораспределения с сетью газопотребления) до газоиспользующего оборудования, включая разработку проекта на внутридомовое газовое оборудование; </w:t>
      </w:r>
    </w:p>
    <w:p w:rsidR="00F9501F" w:rsidRPr="00CA6B61" w:rsidRDefault="00603259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6B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становка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 и технических устройств на газопроводах, в том числе регулирующей и предохранительной арматуры, системы контроля загазованности помещений, индивидуального прибора учета газа, необходимых для осуществления подачи газа; </w:t>
      </w:r>
    </w:p>
    <w:p w:rsidR="00DF7E87" w:rsidRPr="00CA6B61" w:rsidRDefault="00DF7E87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осуще</w:t>
      </w:r>
      <w:r w:rsidR="00F9501F" w:rsidRPr="00CA6B61">
        <w:rPr>
          <w:rFonts w:ascii="Times New Roman" w:hAnsi="Times New Roman" w:cs="Times New Roman"/>
          <w:sz w:val="24"/>
          <w:szCs w:val="24"/>
        </w:rPr>
        <w:t>ствление строительного контроля</w:t>
      </w:r>
    </w:p>
    <w:p w:rsidR="00F9501F" w:rsidRPr="00CA6B61" w:rsidRDefault="00F9501F" w:rsidP="00CA6B61">
      <w:pPr>
        <w:pStyle w:val="aa"/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Размер субсидии</w:t>
      </w: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Максимальный размер субсидии не может превышать:</w:t>
      </w:r>
    </w:p>
    <w:p w:rsidR="00F9501F" w:rsidRPr="00CA6B61" w:rsidRDefault="00CA6B61" w:rsidP="00CA6B61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>300 тысяч рублей – при выполнении газификации индивидуальных домовладений любой площади, находящихся в собственности ветеранов и (или) инвалидов Великой Отечественной войны и приравненных к ним лиц, или тех, где такие категории жителей прописаны;</w:t>
      </w:r>
    </w:p>
    <w:p w:rsidR="00F9501F" w:rsidRPr="00CA6B61" w:rsidRDefault="00CA6B61" w:rsidP="00CA6B61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>200 тысяч рублей – при газификации частных домов любой площади, собственники которых или их родственники относятся к льготной категории граждан. Сюда входят пенсионеры, многодетные семьи, инвалиды и семьи с детьми-инвалидами, молодые семьи, почетные жители Ленобласти, члены семей военнослужащих, погибших при исполнении служебных обязанностей, и прочие категории (полный перечень - приложение 1 к Порядку);</w:t>
      </w:r>
    </w:p>
    <w:p w:rsidR="00F9501F" w:rsidRPr="00CA6B61" w:rsidRDefault="00CA6B61" w:rsidP="00CA6B61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 xml:space="preserve">180 тысяч рублей – при газификации прочих индивидуальных домовладений площадью </w:t>
      </w:r>
      <w:r w:rsidR="00F9501F" w:rsidRPr="00CA6B61">
        <w:rPr>
          <w:b/>
          <w:color w:val="000000"/>
        </w:rPr>
        <w:t xml:space="preserve">не более 200 кв. м. </w:t>
      </w:r>
    </w:p>
    <w:p w:rsidR="00F9501F" w:rsidRPr="00CA6B61" w:rsidRDefault="00F9501F" w:rsidP="00CA6B61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A6B61">
        <w:rPr>
          <w:b/>
          <w:color w:val="000000"/>
        </w:rPr>
        <w:t>Часть средств субсидии</w:t>
      </w:r>
      <w:r w:rsidRPr="00CA6B61">
        <w:rPr>
          <w:color w:val="000000"/>
        </w:rPr>
        <w:t xml:space="preserve"> может пойти на покупку газового оборудования:</w:t>
      </w:r>
    </w:p>
    <w:p w:rsidR="00F9501F" w:rsidRPr="00CA6B61" w:rsidRDefault="00D165AB" w:rsidP="00CA6B61">
      <w:pPr>
        <w:pStyle w:val="a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>до 9 тыс. руб. можно направить на возмещение части стоимости газовой плиты;</w:t>
      </w:r>
    </w:p>
    <w:p w:rsidR="00F9501F" w:rsidRPr="00CA6B61" w:rsidRDefault="00D165AB" w:rsidP="00CA6B61">
      <w:pPr>
        <w:pStyle w:val="a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 xml:space="preserve">до 21 тыс. руб. – газового котла </w:t>
      </w:r>
    </w:p>
    <w:p w:rsidR="00F9501F" w:rsidRPr="00CA6B61" w:rsidRDefault="00D165AB" w:rsidP="00CA6B61">
      <w:pPr>
        <w:pStyle w:val="a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 xml:space="preserve">до 1,5 тыс. руб. – индивидуального прибора учета газа. </w:t>
      </w:r>
    </w:p>
    <w:p w:rsidR="00F9501F" w:rsidRDefault="00F9501F" w:rsidP="00C402EB">
      <w:pPr>
        <w:pStyle w:val="a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</w:rPr>
      </w:pPr>
      <w:r w:rsidRPr="00C402EB">
        <w:rPr>
          <w:i/>
          <w:color w:val="000000"/>
        </w:rPr>
        <w:t xml:space="preserve">Если стоимость газового оборудования, выбранного собственником, превышает </w:t>
      </w:r>
      <w:r w:rsidR="00AB2257" w:rsidRPr="00C402EB">
        <w:rPr>
          <w:i/>
          <w:color w:val="000000"/>
        </w:rPr>
        <w:t xml:space="preserve">указанную </w:t>
      </w:r>
      <w:r w:rsidRPr="00C402EB">
        <w:rPr>
          <w:i/>
          <w:color w:val="000000"/>
        </w:rPr>
        <w:t>часть средств субсидии, остаток по оплате за покупку такого оборудования оплачивается за счёт средств собственника.</w:t>
      </w:r>
    </w:p>
    <w:p w:rsidR="00D165AB" w:rsidRPr="00C402EB" w:rsidRDefault="00D165AB" w:rsidP="00C402EB">
      <w:pPr>
        <w:pStyle w:val="a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</w:rPr>
      </w:pPr>
      <w:r w:rsidRPr="00BF40ED">
        <w:rPr>
          <w:i/>
          <w:color w:val="000000"/>
        </w:rPr>
        <w:lastRenderedPageBreak/>
        <w:t xml:space="preserve">В рамках субсидии осуществляется подключение газового котла. Мероприятия по </w:t>
      </w:r>
      <w:r w:rsidR="00002F86" w:rsidRPr="00BF40ED">
        <w:rPr>
          <w:i/>
          <w:color w:val="000000"/>
        </w:rPr>
        <w:t>организации теплоснабжения (обустройство вентиляционных каналов, обособленных дымоходов и т.п.) оплачиваются собственником отдельно.</w:t>
      </w:r>
    </w:p>
    <w:p w:rsidR="00F9501F" w:rsidRPr="00CA6B61" w:rsidRDefault="00F9501F" w:rsidP="00CA6B6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Кто может заключить договор</w:t>
      </w: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Договор на газификацию домовладения может быть заключен с гражданином Российской Федерации, владеющим на праве собственности домовладением (долей в домовладении). </w:t>
      </w:r>
      <w:r w:rsidRPr="00CA6B61">
        <w:rPr>
          <w:rFonts w:ascii="Times New Roman" w:hAnsi="Times New Roman" w:cs="Times New Roman"/>
          <w:i/>
          <w:sz w:val="24"/>
          <w:szCs w:val="24"/>
        </w:rPr>
        <w:t>В случае если гражданину Российской Федерации принадлежит только часть домовладения, требуется согласие на газификацию всех собственников домовладения.</w:t>
      </w:r>
    </w:p>
    <w:p w:rsidR="00F9501F" w:rsidRPr="00F35389" w:rsidRDefault="00F9501F" w:rsidP="00CA6B6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собственник домовладения и(или) его родственник (супруг, супруга, родители, дети, дедушка, бабушка, внуки) должны быть </w:t>
      </w:r>
      <w:r w:rsidRPr="00F35389">
        <w:rPr>
          <w:rFonts w:ascii="Times New Roman" w:hAnsi="Times New Roman" w:cs="Times New Roman"/>
          <w:b/>
          <w:sz w:val="24"/>
          <w:szCs w:val="24"/>
        </w:rPr>
        <w:t xml:space="preserve">зарегистрированы по месту жительства </w:t>
      </w:r>
      <w:r w:rsidR="00FF65E7" w:rsidRPr="00B00FD8">
        <w:rPr>
          <w:rFonts w:ascii="Times New Roman" w:hAnsi="Times New Roman" w:cs="Times New Roman"/>
          <w:sz w:val="24"/>
          <w:szCs w:val="24"/>
        </w:rPr>
        <w:t>(</w:t>
      </w:r>
      <w:r w:rsidR="00C402EB">
        <w:rPr>
          <w:rFonts w:ascii="Times New Roman" w:hAnsi="Times New Roman" w:cs="Times New Roman"/>
          <w:sz w:val="24"/>
          <w:szCs w:val="24"/>
        </w:rPr>
        <w:t>«</w:t>
      </w:r>
      <w:r w:rsidR="00FF65E7" w:rsidRPr="00B00FD8">
        <w:rPr>
          <w:rFonts w:ascii="Times New Roman" w:hAnsi="Times New Roman" w:cs="Times New Roman"/>
          <w:sz w:val="24"/>
          <w:szCs w:val="24"/>
        </w:rPr>
        <w:t>прописка по месту жительства</w:t>
      </w:r>
      <w:r w:rsidR="00C402EB">
        <w:rPr>
          <w:rFonts w:ascii="Times New Roman" w:hAnsi="Times New Roman" w:cs="Times New Roman"/>
          <w:sz w:val="24"/>
          <w:szCs w:val="24"/>
        </w:rPr>
        <w:t>»</w:t>
      </w:r>
      <w:r w:rsidR="00FF65E7" w:rsidRPr="00B00FD8">
        <w:rPr>
          <w:rFonts w:ascii="Times New Roman" w:hAnsi="Times New Roman" w:cs="Times New Roman"/>
          <w:sz w:val="24"/>
          <w:szCs w:val="24"/>
        </w:rPr>
        <w:t>)</w:t>
      </w:r>
      <w:r w:rsidR="00FF65E7">
        <w:rPr>
          <w:rFonts w:ascii="Times New Roman" w:hAnsi="Times New Roman" w:cs="Times New Roman"/>
          <w:sz w:val="24"/>
          <w:szCs w:val="24"/>
        </w:rPr>
        <w:t xml:space="preserve"> </w:t>
      </w:r>
      <w:r w:rsidRPr="00F35389">
        <w:rPr>
          <w:rFonts w:ascii="Times New Roman" w:hAnsi="Times New Roman" w:cs="Times New Roman"/>
          <w:b/>
          <w:sz w:val="24"/>
          <w:szCs w:val="24"/>
        </w:rPr>
        <w:t xml:space="preserve">в газифицируемом домовладении </w:t>
      </w:r>
      <w:r w:rsidRPr="00FF65E7">
        <w:rPr>
          <w:rFonts w:ascii="Times New Roman" w:hAnsi="Times New Roman" w:cs="Times New Roman"/>
          <w:b/>
          <w:sz w:val="24"/>
          <w:szCs w:val="24"/>
          <w:u w:val="single"/>
        </w:rPr>
        <w:t>не менее одного года</w:t>
      </w:r>
      <w:r w:rsidRPr="00F35389">
        <w:rPr>
          <w:rFonts w:ascii="Times New Roman" w:hAnsi="Times New Roman" w:cs="Times New Roman"/>
          <w:b/>
          <w:sz w:val="24"/>
          <w:szCs w:val="24"/>
        </w:rPr>
        <w:t>.</w:t>
      </w:r>
    </w:p>
    <w:p w:rsidR="00DF7E87" w:rsidRPr="00F35389" w:rsidRDefault="00DF7E87" w:rsidP="00CA6B61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B3644" w:rsidRPr="00CA6B61" w:rsidRDefault="008A7458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С какой организацией можно заключить договор</w:t>
      </w:r>
    </w:p>
    <w:p w:rsidR="008A7458" w:rsidRPr="00CA6B61" w:rsidRDefault="008A7458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87" w:rsidRPr="00CA6B61" w:rsidRDefault="00654292" w:rsidP="00CA6B61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Исполнителями по договору могут выступа</w:t>
      </w:r>
      <w:r w:rsidR="00DF7E87" w:rsidRPr="00CA6B61">
        <w:rPr>
          <w:color w:val="000000"/>
        </w:rPr>
        <w:t xml:space="preserve">ть </w:t>
      </w:r>
      <w:r>
        <w:rPr>
          <w:color w:val="000000"/>
        </w:rPr>
        <w:t>организации, имеющие</w:t>
      </w:r>
      <w:r w:rsidR="00DF7E87" w:rsidRPr="00CA6B61">
        <w:rPr>
          <w:color w:val="000000"/>
        </w:rPr>
        <w:t xml:space="preserve"> допуск  к работам по инженерным изысканиям, проектированию и строительству сетей газоснабжения, выданн</w:t>
      </w:r>
      <w:r w:rsidR="00C402EB">
        <w:rPr>
          <w:color w:val="000000"/>
        </w:rPr>
        <w:t xml:space="preserve">ый </w:t>
      </w:r>
      <w:r w:rsidR="00DF7E87" w:rsidRPr="00CA6B61">
        <w:rPr>
          <w:color w:val="000000"/>
        </w:rPr>
        <w:t xml:space="preserve">саморегулируемой организацией. </w:t>
      </w:r>
    </w:p>
    <w:p w:rsidR="00DF7E87" w:rsidRPr="00CA6B61" w:rsidRDefault="00654292" w:rsidP="00CA6B61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color w:val="000000"/>
        </w:rPr>
        <w:t>На официальном сайте к</w:t>
      </w:r>
      <w:r w:rsidR="00DF7E87" w:rsidRPr="00CA6B61">
        <w:rPr>
          <w:color w:val="000000"/>
        </w:rPr>
        <w:t>омитета</w:t>
      </w:r>
      <w:r w:rsidR="00D3485C">
        <w:rPr>
          <w:color w:val="000000"/>
        </w:rPr>
        <w:t xml:space="preserve"> по топливно-энергетическому комплексу Ленинградской области</w:t>
      </w:r>
      <w:r w:rsidR="00DF7E87" w:rsidRPr="00CA6B61">
        <w:rPr>
          <w:color w:val="000000"/>
        </w:rPr>
        <w:t xml:space="preserve"> размещён перечень организаций, уже работающих по субсидии</w:t>
      </w:r>
      <w:r w:rsidR="00CA6B61">
        <w:rPr>
          <w:color w:val="000000"/>
        </w:rPr>
        <w:t xml:space="preserve"> </w:t>
      </w:r>
      <w:hyperlink r:id="rId8" w:history="1">
        <w:r w:rsidR="00DF7E87" w:rsidRPr="00CA6B61">
          <w:rPr>
            <w:rStyle w:val="a8"/>
          </w:rPr>
          <w:t>https://power.lenobl.ru/ru/deiatelnost/osnovnye_napravleniya/gazifikaciya-i-gazosnabzhenie/perechen-organizacij-zaklyuchivshih-s-komitetom-soglasheniya-v-ramkah/</w:t>
        </w:r>
      </w:hyperlink>
      <w:r w:rsidR="00DF7E87" w:rsidRPr="00CA6B61">
        <w:rPr>
          <w:color w:val="000000"/>
        </w:rPr>
        <w:t xml:space="preserve">. </w:t>
      </w:r>
    </w:p>
    <w:p w:rsidR="00BB3644" w:rsidRPr="00CA6B61" w:rsidRDefault="00BB3644" w:rsidP="00CA6B6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center"/>
        <w:textAlignment w:val="baseline"/>
        <w:rPr>
          <w:rStyle w:val="a9"/>
          <w:color w:val="000000"/>
          <w:bdr w:val="none" w:sz="0" w:space="0" w:color="auto" w:frame="1"/>
        </w:rPr>
      </w:pPr>
      <w:r w:rsidRPr="00CA6B61">
        <w:rPr>
          <w:rStyle w:val="a9"/>
          <w:color w:val="000000"/>
          <w:bdr w:val="none" w:sz="0" w:space="0" w:color="auto" w:frame="1"/>
        </w:rPr>
        <w:t>Какие документы необходимости предоставить для заключения договора</w:t>
      </w: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 xml:space="preserve">паспорт гражданина РФ (собственника домовладения и(или) его родственника) </w:t>
      </w:r>
      <w:r w:rsidRPr="00CA6B61">
        <w:rPr>
          <w:color w:val="000000"/>
          <w:u w:val="single"/>
        </w:rPr>
        <w:t>с подтверждением  регистрации по месту жительства в газифицируемом домовладения не менее года;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>СНИЛС;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>согласие собственника домовладения на обработку его персональных данных</w:t>
      </w:r>
      <w:r w:rsidR="00F9501F" w:rsidRPr="00CA6B61">
        <w:rPr>
          <w:color w:val="000000"/>
        </w:rPr>
        <w:t xml:space="preserve"> комитетом</w:t>
      </w:r>
      <w:r w:rsidR="00F025D1">
        <w:rPr>
          <w:color w:val="000000"/>
        </w:rPr>
        <w:t xml:space="preserve"> по топливно-энергетическому комплексу Ленинградской области</w:t>
      </w:r>
      <w:r w:rsidR="00F9501F" w:rsidRPr="00CA6B61">
        <w:rPr>
          <w:color w:val="000000"/>
        </w:rPr>
        <w:t xml:space="preserve"> и организацией</w:t>
      </w:r>
      <w:r w:rsidRPr="00CA6B61">
        <w:rPr>
          <w:color w:val="000000"/>
        </w:rPr>
        <w:t>;</w:t>
      </w:r>
    </w:p>
    <w:p w:rsidR="00DF7E87" w:rsidRPr="00BF40ED" w:rsidRDefault="009D34D2" w:rsidP="00C402EB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BF40ED">
        <w:rPr>
          <w:color w:val="000000"/>
        </w:rPr>
        <w:t>в</w:t>
      </w:r>
      <w:r w:rsidR="00C402EB" w:rsidRPr="00BF40ED">
        <w:rPr>
          <w:color w:val="000000"/>
        </w:rPr>
        <w:t>ыписка из ЕГРН</w:t>
      </w:r>
      <w:r w:rsidR="00DF7E87" w:rsidRPr="00BF40ED">
        <w:rPr>
          <w:color w:val="000000"/>
        </w:rPr>
        <w:t xml:space="preserve"> </w:t>
      </w:r>
      <w:r w:rsidR="00C402EB" w:rsidRPr="00BF40ED">
        <w:rPr>
          <w:color w:val="000000"/>
        </w:rPr>
        <w:t>(рекомендуемая дата выдачи -</w:t>
      </w:r>
      <w:r w:rsidR="00DF7E87" w:rsidRPr="00BF40ED">
        <w:rPr>
          <w:color w:val="000000"/>
        </w:rPr>
        <w:t xml:space="preserve"> не ранее </w:t>
      </w:r>
      <w:r w:rsidR="00C402EB" w:rsidRPr="00BF40ED">
        <w:rPr>
          <w:color w:val="000000"/>
        </w:rPr>
        <w:t>трех</w:t>
      </w:r>
      <w:r w:rsidR="00DF7E87" w:rsidRPr="00BF40ED">
        <w:rPr>
          <w:color w:val="000000"/>
        </w:rPr>
        <w:t xml:space="preserve"> месяцев</w:t>
      </w:r>
      <w:r w:rsidR="00C402EB" w:rsidRPr="00BF40ED">
        <w:rPr>
          <w:color w:val="000000"/>
        </w:rPr>
        <w:t xml:space="preserve"> до заключения договора)</w:t>
      </w:r>
      <w:r w:rsidR="00DF7E87" w:rsidRPr="00BF40ED">
        <w:rPr>
          <w:color w:val="000000"/>
        </w:rPr>
        <w:t>;</w:t>
      </w:r>
    </w:p>
    <w:p w:rsidR="00DF7E87" w:rsidRPr="00CA6B61" w:rsidRDefault="009020FE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справк</w:t>
      </w:r>
      <w:r w:rsidR="00C402EB">
        <w:rPr>
          <w:color w:val="000000"/>
        </w:rPr>
        <w:t>а</w:t>
      </w:r>
      <w:r>
        <w:rPr>
          <w:color w:val="000000"/>
        </w:rPr>
        <w:t xml:space="preserve"> из налоговой об отсутствии налоговой задолженности</w:t>
      </w:r>
      <w:r w:rsidR="00DF7E87" w:rsidRPr="00CA6B61">
        <w:rPr>
          <w:color w:val="000000"/>
        </w:rPr>
        <w:t xml:space="preserve"> на имущество физических лиц и земельного налога </w:t>
      </w:r>
      <w:r>
        <w:rPr>
          <w:color w:val="000000"/>
          <w:u w:val="single"/>
        </w:rPr>
        <w:t>(по состоянию на дату</w:t>
      </w:r>
      <w:r w:rsidR="00DF7E87" w:rsidRPr="00CA6B61">
        <w:rPr>
          <w:color w:val="000000"/>
          <w:u w:val="single"/>
        </w:rPr>
        <w:t xml:space="preserve"> заключения договора)</w:t>
      </w:r>
      <w:r w:rsidR="00DF7E87" w:rsidRPr="00CA6B61">
        <w:rPr>
          <w:color w:val="000000"/>
        </w:rPr>
        <w:t>;</w:t>
      </w:r>
    </w:p>
    <w:p w:rsidR="00DF7E87" w:rsidRPr="00CA6B61" w:rsidRDefault="00B9565E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подтверждение, что собственник</w:t>
      </w:r>
      <w:r w:rsidR="00DF7E87" w:rsidRPr="00CA6B61">
        <w:rPr>
          <w:color w:val="000000"/>
        </w:rPr>
        <w:t xml:space="preserve"> д</w:t>
      </w:r>
      <w:r>
        <w:rPr>
          <w:color w:val="000000"/>
        </w:rPr>
        <w:t>омовладения или его родственник</w:t>
      </w:r>
      <w:r w:rsidR="00DF7E87" w:rsidRPr="00CA6B61">
        <w:rPr>
          <w:color w:val="000000"/>
        </w:rPr>
        <w:t xml:space="preserve"> </w:t>
      </w:r>
      <w:r>
        <w:rPr>
          <w:color w:val="000000"/>
        </w:rPr>
        <w:t>относится к льг</w:t>
      </w:r>
      <w:r w:rsidR="00B00FD8">
        <w:rPr>
          <w:color w:val="000000"/>
        </w:rPr>
        <w:t>отной категории граждан</w:t>
      </w:r>
      <w:r w:rsidR="00DF7E87" w:rsidRPr="00CA6B61">
        <w:rPr>
          <w:color w:val="000000"/>
        </w:rPr>
        <w:t>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 xml:space="preserve">информация о расположении точки подключения на границе земельного участка (направляется </w:t>
      </w:r>
      <w:r w:rsidRPr="009D34D2">
        <w:rPr>
          <w:color w:val="000000"/>
          <w:u w:val="single"/>
        </w:rPr>
        <w:t xml:space="preserve">АО «Газпром газораспределение Ленинградская область» </w:t>
      </w:r>
      <w:r w:rsidRPr="00CA6B61">
        <w:rPr>
          <w:color w:val="000000"/>
        </w:rPr>
        <w:t xml:space="preserve">или </w:t>
      </w:r>
      <w:r w:rsidRPr="009D34D2">
        <w:rPr>
          <w:color w:val="000000"/>
          <w:u w:val="single"/>
        </w:rPr>
        <w:t>ООО «ПетербургГаз»</w:t>
      </w:r>
      <w:r w:rsidRPr="00CA6B61">
        <w:rPr>
          <w:color w:val="000000"/>
        </w:rPr>
        <w:t xml:space="preserve"> по результатам разработки проектной документации сети газораспределения до границы земельного участка);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>согласие всех собственников домовладения на газификацию (при необходимости</w:t>
      </w:r>
      <w:r w:rsidR="009D34D2">
        <w:rPr>
          <w:color w:val="000000"/>
        </w:rPr>
        <w:t xml:space="preserve"> наличия</w:t>
      </w:r>
      <w:r w:rsidRPr="00CA6B61">
        <w:rPr>
          <w:color w:val="000000"/>
        </w:rPr>
        <w:t>).</w:t>
      </w: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</w:rPr>
      </w:pPr>
      <w:r w:rsidRPr="00CA6B61">
        <w:rPr>
          <w:i/>
          <w:color w:val="000000"/>
        </w:rPr>
        <w:lastRenderedPageBreak/>
        <w:t>В случае предоставления недостоверной информации, организации может быть отказано в заключении соглашения на основании пункта 3.4. Порядка.</w:t>
      </w:r>
    </w:p>
    <w:p w:rsidR="00DF7E87" w:rsidRPr="00CA6B61" w:rsidRDefault="00DF7E87" w:rsidP="00CA6B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7E87" w:rsidRPr="00CA6B61" w:rsidRDefault="00DF7E87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Что дальше</w:t>
      </w:r>
    </w:p>
    <w:p w:rsidR="00F9501F" w:rsidRPr="00CA6B61" w:rsidRDefault="00F9501F" w:rsidP="00CA6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082B1A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A6B61">
        <w:rPr>
          <w:rStyle w:val="a9"/>
          <w:color w:val="000000"/>
          <w:bdr w:val="none" w:sz="0" w:space="0" w:color="auto" w:frame="1"/>
        </w:rPr>
        <w:t>Необходимо з</w:t>
      </w:r>
      <w:r w:rsidR="00F9501F" w:rsidRPr="00CA6B61">
        <w:rPr>
          <w:rStyle w:val="a9"/>
          <w:color w:val="000000"/>
          <w:bdr w:val="none" w:sz="0" w:space="0" w:color="auto" w:frame="1"/>
        </w:rPr>
        <w:t>аключить</w:t>
      </w:r>
      <w:r w:rsidR="00F9501F" w:rsidRPr="00CA6B61">
        <w:rPr>
          <w:color w:val="000000"/>
        </w:rPr>
        <w:t> </w:t>
      </w:r>
      <w:r w:rsidR="00F9501F" w:rsidRPr="00CA6B61">
        <w:rPr>
          <w:b/>
          <w:color w:val="000000"/>
        </w:rPr>
        <w:t xml:space="preserve"> с выбранной </w:t>
      </w:r>
      <w:r w:rsidRPr="009D34D2">
        <w:rPr>
          <w:b/>
          <w:color w:val="000000"/>
        </w:rPr>
        <w:t>организацией</w:t>
      </w:r>
      <w:r w:rsidR="009D34D2" w:rsidRPr="009D34D2">
        <w:rPr>
          <w:b/>
          <w:color w:val="000000"/>
        </w:rPr>
        <w:t xml:space="preserve"> </w:t>
      </w:r>
      <w:r w:rsidR="00F9501F" w:rsidRPr="009D34D2">
        <w:rPr>
          <w:b/>
          <w:color w:val="000000"/>
        </w:rPr>
        <w:t>договор</w:t>
      </w:r>
      <w:r w:rsidR="00F9501F" w:rsidRPr="00CA6B61">
        <w:rPr>
          <w:color w:val="000000"/>
        </w:rPr>
        <w:t xml:space="preserve"> на выполнение работ по газификации домовладения.</w:t>
      </w:r>
      <w:r w:rsidR="00F9501F" w:rsidRPr="00CA6B61">
        <w:t xml:space="preserve"> </w:t>
      </w:r>
    </w:p>
    <w:p w:rsidR="00F9501F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BF40ED">
        <w:t>Совместно с организацией выбрать трассу и способ прокладки газопровода, как от границы земельного участка до фасада дома, так и внутреннего газопровода до газоиспользующего оборудования.</w:t>
      </w:r>
      <w:r w:rsidR="009D34D2">
        <w:t xml:space="preserve">  </w:t>
      </w:r>
    </w:p>
    <w:p w:rsidR="00BF40ED" w:rsidRPr="00CA6B61" w:rsidRDefault="00BF40ED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FF0000"/>
        </w:rPr>
      </w:pPr>
      <w:r w:rsidRPr="00CA6B61">
        <w:rPr>
          <w:b/>
          <w:color w:val="FF0000"/>
        </w:rPr>
        <w:t>Важно!</w:t>
      </w:r>
    </w:p>
    <w:p w:rsidR="00082B1A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A6B61">
        <w:t xml:space="preserve">Общая стоимость работ напрямую зависит от объемов работ, в том числе протяженности газопровода. 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u w:val="single"/>
        </w:rPr>
      </w:pPr>
      <w:r w:rsidRPr="00CA6B61">
        <w:t xml:space="preserve">Так, прокладка газопровода до фасада дома стоит </w:t>
      </w:r>
      <w:r w:rsidRPr="00164208">
        <w:t>1 361,70-3 748,69 руб./метр, внутреннего газопровода до газоиспользующего оборудования – 1 024,88-1 179,28 руб./метр</w:t>
      </w:r>
      <w:r w:rsidR="00164208">
        <w:t xml:space="preserve"> </w:t>
      </w:r>
      <w:r w:rsidRPr="00164208">
        <w:t>(</w:t>
      </w:r>
      <w:r w:rsidR="00164208">
        <w:t>тарифная ставка</w:t>
      </w:r>
      <w:r w:rsidR="00164208" w:rsidRPr="00164208">
        <w:t xml:space="preserve"> зависит от типа прокладки, материала, диаметра и т.д., подробнее - </w:t>
      </w:r>
      <w:r w:rsidR="00164208" w:rsidRPr="00164208">
        <w:rPr>
          <w:u w:val="single"/>
        </w:rPr>
        <w:t>приказ комитета по тарифам и ценовой политике Ленин</w:t>
      </w:r>
      <w:r w:rsidR="00A7548E">
        <w:rPr>
          <w:u w:val="single"/>
        </w:rPr>
        <w:t>градской области от 28.02.2023 №</w:t>
      </w:r>
      <w:r w:rsidR="00164208" w:rsidRPr="00164208">
        <w:rPr>
          <w:u w:val="single"/>
        </w:rPr>
        <w:t xml:space="preserve"> 14-п</w:t>
      </w:r>
      <w:r w:rsidRPr="00CA6B61">
        <w:rPr>
          <w:u w:val="single"/>
        </w:rPr>
        <w:t>)</w:t>
      </w:r>
      <w:r w:rsidR="00164208" w:rsidRPr="00164208">
        <w:t>.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A6B61">
        <w:t xml:space="preserve">По результатам согласования протяженности трассы с собственником и выполнения проектных работ собственником домовладения подписывается </w:t>
      </w:r>
      <w:hyperlink r:id="rId9" w:history="1">
        <w:r w:rsidRPr="00164208">
          <w:rPr>
            <w:i/>
          </w:rPr>
          <w:t>Расчет</w:t>
        </w:r>
      </w:hyperlink>
      <w:r w:rsidRPr="00164208">
        <w:rPr>
          <w:i/>
        </w:rPr>
        <w:t xml:space="preserve"> стоимости работ по газификации индивидуального домовладения</w:t>
      </w:r>
      <w:r w:rsidRPr="00CA6B61">
        <w:t xml:space="preserve"> и </w:t>
      </w:r>
      <w:r w:rsidRPr="00164208">
        <w:rPr>
          <w:i/>
        </w:rPr>
        <w:t>Чертеж границ зон планируемого размещения соответствующего линейного объекта</w:t>
      </w:r>
      <w:r w:rsidRPr="00CA6B61">
        <w:t>.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9501F" w:rsidRPr="00CA6B61" w:rsidRDefault="00AC63B3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Внести обязательный платеж</w:t>
      </w:r>
    </w:p>
    <w:p w:rsidR="00F9501F" w:rsidRPr="00CA6B61" w:rsidRDefault="00F9501F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Согласно договору, заключённому между собственником индивидуального домовладения и подрядчиком, собственник обязан внести авансовый платеж, который зависит от наличия льготы и составляет:</w:t>
      </w:r>
    </w:p>
    <w:p w:rsidR="00F9501F" w:rsidRPr="00CA6B61" w:rsidRDefault="00F9501F" w:rsidP="00CA6B6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10 000 руб. (для льготных категорий граждан);</w:t>
      </w:r>
    </w:p>
    <w:p w:rsidR="00F9501F" w:rsidRPr="00CA6B61" w:rsidRDefault="00F9501F" w:rsidP="00CA6B6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30 000 руб. (для прочих категорий граждан).</w:t>
      </w:r>
    </w:p>
    <w:p w:rsidR="00F9501F" w:rsidRPr="00CA6B61" w:rsidRDefault="00F9501F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30301D" w:rsidRDefault="00F9501F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По результатам выполненных строит</w:t>
      </w:r>
      <w:r w:rsidR="0030301D">
        <w:rPr>
          <w:rFonts w:ascii="Times New Roman" w:hAnsi="Times New Roman" w:cs="Times New Roman"/>
          <w:b/>
          <w:sz w:val="24"/>
          <w:szCs w:val="24"/>
        </w:rPr>
        <w:t>ельно-монтажных работ гражданин</w:t>
      </w:r>
      <w:r w:rsidR="00F40477">
        <w:rPr>
          <w:rFonts w:ascii="Times New Roman" w:hAnsi="Times New Roman" w:cs="Times New Roman"/>
          <w:b/>
          <w:sz w:val="24"/>
          <w:szCs w:val="24"/>
        </w:rPr>
        <w:t>:</w:t>
      </w:r>
      <w:r w:rsidRPr="00CA6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1A" w:rsidRPr="00CA6B61" w:rsidRDefault="0030301D" w:rsidP="00CA6B6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проверяет и принимает выполненные работы, подписывает</w:t>
      </w:r>
      <w:r w:rsidR="00F9501F" w:rsidRPr="00CA6B61">
        <w:rPr>
          <w:color w:val="000000"/>
        </w:rPr>
        <w:t xml:space="preserve"> акт выполненных работ по газификации индивидуального домовладения;</w:t>
      </w:r>
    </w:p>
    <w:p w:rsidR="00F9501F" w:rsidRPr="00CA6B61" w:rsidRDefault="0030301D" w:rsidP="00CA6B6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оплачивает</w:t>
      </w:r>
      <w:r w:rsidR="00F9501F" w:rsidRPr="00CA6B61">
        <w:rPr>
          <w:color w:val="000000"/>
        </w:rPr>
        <w:t xml:space="preserve"> сумму за выполненные работы по газификации домовладения, превышающую с</w:t>
      </w:r>
      <w:r>
        <w:rPr>
          <w:color w:val="000000"/>
        </w:rPr>
        <w:t>умму субсидии, а так же оплачивает</w:t>
      </w:r>
      <w:r w:rsidR="00F9501F" w:rsidRPr="00CA6B61">
        <w:rPr>
          <w:color w:val="000000"/>
        </w:rPr>
        <w:t xml:space="preserve"> организации разницу между стоимостью газового оборудования и суммой, предназначенной </w:t>
      </w:r>
      <w:r w:rsidR="00082B1A" w:rsidRPr="00CA6B61">
        <w:rPr>
          <w:color w:val="000000"/>
        </w:rPr>
        <w:t>на возмещение части стоимости газового оборудования</w:t>
      </w:r>
      <w:r>
        <w:rPr>
          <w:color w:val="000000"/>
        </w:rPr>
        <w:t xml:space="preserve"> (при необходимости)</w:t>
      </w:r>
      <w:r w:rsidR="00F9501F" w:rsidRPr="00CA6B61">
        <w:rPr>
          <w:color w:val="000000"/>
        </w:rPr>
        <w:t>;</w:t>
      </w:r>
    </w:p>
    <w:p w:rsidR="00F9501F" w:rsidRPr="00CA6B61" w:rsidRDefault="0030301D" w:rsidP="00CA6B6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подписывает</w:t>
      </w:r>
      <w:r w:rsidR="00F9501F" w:rsidRPr="00CA6B61">
        <w:rPr>
          <w:color w:val="000000"/>
        </w:rPr>
        <w:t xml:space="preserve"> акт о подключении (технологическом присоединении).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FF0000"/>
        </w:rPr>
      </w:pPr>
      <w:r w:rsidRPr="00CA6B61">
        <w:rPr>
          <w:b/>
          <w:color w:val="FF0000"/>
        </w:rPr>
        <w:t>Важно!</w:t>
      </w:r>
    </w:p>
    <w:p w:rsidR="00F9501F" w:rsidRPr="00164208" w:rsidRDefault="00F9501F" w:rsidP="0016420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 xml:space="preserve">В соответствии с подпунктом «е» пункта 74 Правил подключения (технологического присоединения) газоиспользующего оборудования, собственник обязан </w:t>
      </w:r>
      <w:r w:rsidRPr="00CA6B61">
        <w:rPr>
          <w:b/>
          <w:color w:val="000000"/>
        </w:rPr>
        <w:t xml:space="preserve">заключить договор на техническое обслуживание сети газораспределения/газопотребления, внутридомового газового оборудования, а так же договор поставки газа </w:t>
      </w:r>
      <w:r w:rsidRPr="00CA6B61">
        <w:rPr>
          <w:color w:val="000000"/>
        </w:rPr>
        <w:t>и</w:t>
      </w:r>
      <w:r w:rsidRPr="00CA6B61">
        <w:rPr>
          <w:b/>
          <w:color w:val="000000"/>
        </w:rPr>
        <w:t xml:space="preserve"> предоставить их в</w:t>
      </w:r>
      <w:r w:rsidR="00082B1A" w:rsidRPr="00CA6B61">
        <w:rPr>
          <w:b/>
          <w:color w:val="000000"/>
        </w:rPr>
        <w:t xml:space="preserve"> газораспределительную организацию</w:t>
      </w:r>
      <w:r w:rsidRPr="00CA6B61">
        <w:rPr>
          <w:b/>
          <w:color w:val="000000"/>
        </w:rPr>
        <w:t xml:space="preserve"> </w:t>
      </w:r>
      <w:r w:rsidR="00082B1A" w:rsidRPr="00CA6B61">
        <w:rPr>
          <w:color w:val="000000"/>
        </w:rPr>
        <w:t xml:space="preserve">(в Ленинградской области - </w:t>
      </w:r>
      <w:r w:rsidRPr="00CA6B61">
        <w:rPr>
          <w:color w:val="000000"/>
        </w:rPr>
        <w:t>АО «Газпром газораспределение Ленинградская область» или ООО «ПетербургГаз»</w:t>
      </w:r>
      <w:r w:rsidR="00082B1A" w:rsidRPr="00CA6B61">
        <w:rPr>
          <w:color w:val="000000"/>
        </w:rPr>
        <w:t>)</w:t>
      </w:r>
      <w:r w:rsidRPr="00CA6B61">
        <w:rPr>
          <w:color w:val="000000"/>
        </w:rPr>
        <w:t>.</w:t>
      </w:r>
    </w:p>
    <w:sectPr w:rsidR="00F9501F" w:rsidRPr="00164208" w:rsidSect="00BF40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B4" w:rsidRDefault="004168B4" w:rsidP="008A127E">
      <w:pPr>
        <w:spacing w:after="0" w:line="240" w:lineRule="auto"/>
      </w:pPr>
      <w:r>
        <w:separator/>
      </w:r>
    </w:p>
  </w:endnote>
  <w:endnote w:type="continuationSeparator" w:id="0">
    <w:p w:rsidR="004168B4" w:rsidRDefault="004168B4" w:rsidP="008A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B4" w:rsidRDefault="004168B4" w:rsidP="008A127E">
      <w:pPr>
        <w:spacing w:after="0" w:line="240" w:lineRule="auto"/>
      </w:pPr>
      <w:r>
        <w:separator/>
      </w:r>
    </w:p>
  </w:footnote>
  <w:footnote w:type="continuationSeparator" w:id="0">
    <w:p w:rsidR="004168B4" w:rsidRDefault="004168B4" w:rsidP="008A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63D"/>
    <w:multiLevelType w:val="hybridMultilevel"/>
    <w:tmpl w:val="0FDE30F0"/>
    <w:lvl w:ilvl="0" w:tplc="228820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772"/>
    <w:multiLevelType w:val="hybridMultilevel"/>
    <w:tmpl w:val="077C742A"/>
    <w:lvl w:ilvl="0" w:tplc="6346E39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7218"/>
    <w:multiLevelType w:val="hybridMultilevel"/>
    <w:tmpl w:val="CE90E41C"/>
    <w:lvl w:ilvl="0" w:tplc="7DA0E28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8206C8"/>
    <w:multiLevelType w:val="hybridMultilevel"/>
    <w:tmpl w:val="A6BE510A"/>
    <w:lvl w:ilvl="0" w:tplc="DBE0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4834"/>
    <w:multiLevelType w:val="hybridMultilevel"/>
    <w:tmpl w:val="5F3024D8"/>
    <w:lvl w:ilvl="0" w:tplc="DBE0AB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49565F"/>
    <w:multiLevelType w:val="hybridMultilevel"/>
    <w:tmpl w:val="052EEEAA"/>
    <w:lvl w:ilvl="0" w:tplc="D416C95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5CBE"/>
    <w:multiLevelType w:val="hybridMultilevel"/>
    <w:tmpl w:val="5D620BC4"/>
    <w:lvl w:ilvl="0" w:tplc="DBE0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83E48"/>
    <w:multiLevelType w:val="hybridMultilevel"/>
    <w:tmpl w:val="3FFC287C"/>
    <w:lvl w:ilvl="0" w:tplc="6A06DED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6012DF"/>
    <w:multiLevelType w:val="hybridMultilevel"/>
    <w:tmpl w:val="3EA48E18"/>
    <w:lvl w:ilvl="0" w:tplc="DBE0A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FE3B6B"/>
    <w:multiLevelType w:val="hybridMultilevel"/>
    <w:tmpl w:val="EAFA06B4"/>
    <w:lvl w:ilvl="0" w:tplc="FF8E6FC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16A3E"/>
    <w:multiLevelType w:val="hybridMultilevel"/>
    <w:tmpl w:val="3296300C"/>
    <w:lvl w:ilvl="0" w:tplc="DBE0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F3"/>
    <w:rsid w:val="00002F86"/>
    <w:rsid w:val="00082B1A"/>
    <w:rsid w:val="00164208"/>
    <w:rsid w:val="00275B51"/>
    <w:rsid w:val="00280754"/>
    <w:rsid w:val="0030301D"/>
    <w:rsid w:val="004168B4"/>
    <w:rsid w:val="005E38CE"/>
    <w:rsid w:val="00603259"/>
    <w:rsid w:val="006359B5"/>
    <w:rsid w:val="00654292"/>
    <w:rsid w:val="00892424"/>
    <w:rsid w:val="008A127E"/>
    <w:rsid w:val="008A7458"/>
    <w:rsid w:val="009020FE"/>
    <w:rsid w:val="009D34D2"/>
    <w:rsid w:val="00A545D3"/>
    <w:rsid w:val="00A7548E"/>
    <w:rsid w:val="00AB2257"/>
    <w:rsid w:val="00AC63B3"/>
    <w:rsid w:val="00AD65F3"/>
    <w:rsid w:val="00B00FD8"/>
    <w:rsid w:val="00B9565E"/>
    <w:rsid w:val="00BA3846"/>
    <w:rsid w:val="00BB3644"/>
    <w:rsid w:val="00BF40ED"/>
    <w:rsid w:val="00C402EB"/>
    <w:rsid w:val="00C47576"/>
    <w:rsid w:val="00CA6B61"/>
    <w:rsid w:val="00CC3A21"/>
    <w:rsid w:val="00D165AB"/>
    <w:rsid w:val="00D3485C"/>
    <w:rsid w:val="00D63841"/>
    <w:rsid w:val="00DF7E87"/>
    <w:rsid w:val="00E4617C"/>
    <w:rsid w:val="00ED702D"/>
    <w:rsid w:val="00EE214E"/>
    <w:rsid w:val="00F025D1"/>
    <w:rsid w:val="00F03646"/>
    <w:rsid w:val="00F35389"/>
    <w:rsid w:val="00F40477"/>
    <w:rsid w:val="00F665CB"/>
    <w:rsid w:val="00F9501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B6473-53C9-4580-AD3E-C9A2C20A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12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2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127E"/>
    <w:rPr>
      <w:vertAlign w:val="superscript"/>
    </w:rPr>
  </w:style>
  <w:style w:type="character" w:styleId="a6">
    <w:name w:val="Emphasis"/>
    <w:basedOn w:val="a0"/>
    <w:uiPriority w:val="20"/>
    <w:qFormat/>
    <w:rsid w:val="00F665CB"/>
    <w:rPr>
      <w:i/>
      <w:iCs/>
    </w:rPr>
  </w:style>
  <w:style w:type="paragraph" w:styleId="a7">
    <w:name w:val="Normal (Web)"/>
    <w:basedOn w:val="a"/>
    <w:uiPriority w:val="99"/>
    <w:unhideWhenUsed/>
    <w:rsid w:val="00F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7E8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DF7E87"/>
    <w:rPr>
      <w:b/>
      <w:bCs/>
    </w:rPr>
  </w:style>
  <w:style w:type="paragraph" w:styleId="aa">
    <w:name w:val="List Paragraph"/>
    <w:basedOn w:val="a"/>
    <w:uiPriority w:val="34"/>
    <w:qFormat/>
    <w:rsid w:val="00F9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.lenobl.ru/ru/deiatelnost/osnovnye_napravleniya/gazifikaciya-i-gazosnabzhenie/perechen-organizacij-zaklyuchivshih-s-komitetom-soglasheniya-v-ramka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B988751EFBB136212251D33613EAA5CF27A5DFA244CD3CE329D93004AFFD19868FBD80F38837F2E4F8D69A6F9B699D04038F5C72EFB6AE4G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808E-04D8-4BCE-A877-7F43F45B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Маметьева И.А.</cp:lastModifiedBy>
  <cp:revision>2</cp:revision>
  <dcterms:created xsi:type="dcterms:W3CDTF">2023-04-06T07:44:00Z</dcterms:created>
  <dcterms:modified xsi:type="dcterms:W3CDTF">2023-04-06T07:44:00Z</dcterms:modified>
</cp:coreProperties>
</file>