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C6" w:rsidRPr="003E1561" w:rsidRDefault="00F27DC6" w:rsidP="00F27DC6">
      <w:pPr>
        <w:jc w:val="right"/>
        <w:rPr>
          <w:color w:val="000000"/>
          <w:sz w:val="26"/>
          <w:szCs w:val="26"/>
        </w:rPr>
      </w:pPr>
      <w:r w:rsidRPr="003E1561">
        <w:rPr>
          <w:color w:val="000000"/>
          <w:sz w:val="26"/>
          <w:szCs w:val="26"/>
        </w:rPr>
        <w:t xml:space="preserve">Приложение </w:t>
      </w:r>
      <w:r>
        <w:rPr>
          <w:color w:val="000000"/>
          <w:sz w:val="26"/>
          <w:szCs w:val="26"/>
        </w:rPr>
        <w:t>4</w:t>
      </w:r>
      <w:r w:rsidRPr="003E1561">
        <w:rPr>
          <w:color w:val="000000"/>
          <w:sz w:val="26"/>
          <w:szCs w:val="26"/>
        </w:rPr>
        <w:t xml:space="preserve"> </w:t>
      </w:r>
    </w:p>
    <w:p w:rsidR="00F27DC6" w:rsidRPr="003E1561" w:rsidRDefault="00F27DC6" w:rsidP="00F27DC6">
      <w:pPr>
        <w:shd w:val="clear" w:color="auto" w:fill="FFFFFF"/>
        <w:jc w:val="right"/>
        <w:rPr>
          <w:color w:val="000000"/>
          <w:sz w:val="26"/>
          <w:szCs w:val="26"/>
        </w:rPr>
      </w:pPr>
      <w:r w:rsidRPr="003E1561">
        <w:rPr>
          <w:color w:val="000000"/>
          <w:sz w:val="26"/>
          <w:szCs w:val="26"/>
        </w:rPr>
        <w:t>к решению совета депутатов</w:t>
      </w:r>
    </w:p>
    <w:p w:rsidR="00F27DC6" w:rsidRPr="003E1561" w:rsidRDefault="00F27DC6" w:rsidP="00F27DC6">
      <w:pPr>
        <w:shd w:val="clear" w:color="auto" w:fill="FFFFFF"/>
        <w:jc w:val="right"/>
        <w:rPr>
          <w:color w:val="828282"/>
          <w:sz w:val="26"/>
          <w:szCs w:val="26"/>
        </w:rPr>
      </w:pPr>
      <w:r w:rsidRPr="003E1561">
        <w:rPr>
          <w:color w:val="000000"/>
          <w:sz w:val="26"/>
          <w:szCs w:val="26"/>
        </w:rPr>
        <w:t>МО Сертолово</w:t>
      </w:r>
    </w:p>
    <w:p w:rsidR="004C03EE" w:rsidRDefault="004C03EE" w:rsidP="004C03EE">
      <w:pPr>
        <w:shd w:val="clear" w:color="auto" w:fill="FFFFFF"/>
        <w:jc w:val="right"/>
        <w:rPr>
          <w:color w:val="828282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от  26 мая 2025 года № 26</w:t>
      </w:r>
    </w:p>
    <w:p w:rsidR="00F27DC6" w:rsidRDefault="00F27DC6" w:rsidP="00F27DC6">
      <w:pPr>
        <w:tabs>
          <w:tab w:val="left" w:pos="1134"/>
        </w:tabs>
        <w:contextualSpacing/>
        <w:jc w:val="center"/>
        <w:rPr>
          <w:b/>
          <w:sz w:val="28"/>
        </w:rPr>
      </w:pPr>
    </w:p>
    <w:p w:rsidR="00F27DC6" w:rsidRDefault="00F27DC6" w:rsidP="00F27DC6">
      <w:pPr>
        <w:tabs>
          <w:tab w:val="left" w:pos="1134"/>
        </w:tabs>
        <w:contextualSpacing/>
        <w:jc w:val="center"/>
        <w:rPr>
          <w:b/>
          <w:sz w:val="28"/>
        </w:rPr>
      </w:pPr>
    </w:p>
    <w:p w:rsidR="00F27DC6" w:rsidRPr="00832CE7" w:rsidRDefault="003E3DAB" w:rsidP="00F27DC6">
      <w:pPr>
        <w:tabs>
          <w:tab w:val="left" w:pos="1134"/>
        </w:tabs>
        <w:contextualSpacing/>
        <w:jc w:val="center"/>
        <w:rPr>
          <w:b/>
          <w:sz w:val="28"/>
        </w:rPr>
      </w:pPr>
      <w:r>
        <w:rPr>
          <w:b/>
          <w:sz w:val="28"/>
        </w:rPr>
        <w:t>К</w:t>
      </w:r>
      <w:r w:rsidR="00F27DC6" w:rsidRPr="00832CE7">
        <w:rPr>
          <w:b/>
          <w:sz w:val="28"/>
        </w:rPr>
        <w:t>лючевы</w:t>
      </w:r>
      <w:r>
        <w:rPr>
          <w:b/>
          <w:sz w:val="28"/>
        </w:rPr>
        <w:t>е показатели</w:t>
      </w:r>
      <w:r w:rsidR="00F27DC6" w:rsidRPr="00832CE7">
        <w:rPr>
          <w:b/>
          <w:sz w:val="28"/>
        </w:rPr>
        <w:t xml:space="preserve"> </w:t>
      </w:r>
      <w:r w:rsidR="009B4CFD">
        <w:rPr>
          <w:b/>
          <w:sz w:val="28"/>
        </w:rPr>
        <w:t xml:space="preserve">в сфере </w:t>
      </w:r>
      <w:r w:rsidR="00F27DC6" w:rsidRPr="00832CE7">
        <w:rPr>
          <w:b/>
          <w:sz w:val="28"/>
        </w:rPr>
        <w:t xml:space="preserve">муниципального </w:t>
      </w:r>
      <w:r>
        <w:rPr>
          <w:b/>
          <w:sz w:val="28"/>
        </w:rPr>
        <w:t xml:space="preserve">земельного </w:t>
      </w:r>
      <w:r w:rsidR="00F27DC6" w:rsidRPr="00832CE7">
        <w:rPr>
          <w:b/>
          <w:sz w:val="28"/>
        </w:rPr>
        <w:t>контроля</w:t>
      </w:r>
      <w:r w:rsidR="009B4CFD">
        <w:rPr>
          <w:b/>
          <w:sz w:val="28"/>
        </w:rPr>
        <w:t xml:space="preserve"> </w:t>
      </w:r>
      <w:r w:rsidR="009B4CFD">
        <w:rPr>
          <w:b/>
          <w:sz w:val="28"/>
        </w:rPr>
        <w:br/>
        <w:t xml:space="preserve">на территории МО Сертолово </w:t>
      </w:r>
      <w:r>
        <w:rPr>
          <w:b/>
          <w:sz w:val="28"/>
        </w:rPr>
        <w:t>и их целевые значения</w:t>
      </w:r>
      <w:r w:rsidR="00284959">
        <w:rPr>
          <w:b/>
          <w:sz w:val="28"/>
        </w:rPr>
        <w:t>, и</w:t>
      </w:r>
      <w:r w:rsidR="00284959" w:rsidRPr="0010793D">
        <w:rPr>
          <w:b/>
          <w:sz w:val="28"/>
          <w:szCs w:val="28"/>
        </w:rPr>
        <w:t xml:space="preserve">ндикативные показатели </w:t>
      </w:r>
      <w:r w:rsidR="00284959">
        <w:rPr>
          <w:b/>
          <w:sz w:val="28"/>
          <w:szCs w:val="28"/>
        </w:rPr>
        <w:t xml:space="preserve">в сфере </w:t>
      </w:r>
      <w:r w:rsidR="00284959" w:rsidRPr="0010793D">
        <w:rPr>
          <w:b/>
          <w:sz w:val="28"/>
          <w:szCs w:val="28"/>
        </w:rPr>
        <w:t>муниципального земельного контроля</w:t>
      </w:r>
      <w:r w:rsidR="00284959">
        <w:rPr>
          <w:b/>
          <w:sz w:val="28"/>
          <w:szCs w:val="28"/>
        </w:rPr>
        <w:t xml:space="preserve"> </w:t>
      </w:r>
      <w:r w:rsidR="00284959">
        <w:rPr>
          <w:b/>
          <w:sz w:val="28"/>
          <w:szCs w:val="28"/>
        </w:rPr>
        <w:br/>
        <w:t>на территории МО Сертолово</w:t>
      </w:r>
    </w:p>
    <w:p w:rsidR="00F27DC6" w:rsidRDefault="00F27DC6" w:rsidP="00F27DC6">
      <w:pPr>
        <w:tabs>
          <w:tab w:val="left" w:pos="1134"/>
        </w:tabs>
        <w:contextualSpacing/>
        <w:jc w:val="both"/>
        <w:rPr>
          <w:b/>
          <w:sz w:val="28"/>
        </w:rPr>
      </w:pPr>
    </w:p>
    <w:p w:rsidR="00284959" w:rsidRDefault="00284959" w:rsidP="00F27DC6">
      <w:pPr>
        <w:tabs>
          <w:tab w:val="left" w:pos="1134"/>
        </w:tabs>
        <w:contextualSpacing/>
        <w:jc w:val="both"/>
        <w:rPr>
          <w:b/>
          <w:sz w:val="28"/>
        </w:rPr>
      </w:pPr>
    </w:p>
    <w:p w:rsidR="009B4CFD" w:rsidRPr="00284959" w:rsidRDefault="00284959" w:rsidP="00284959">
      <w:pPr>
        <w:tabs>
          <w:tab w:val="left" w:pos="1134"/>
        </w:tabs>
        <w:jc w:val="both"/>
        <w:rPr>
          <w:b/>
          <w:sz w:val="28"/>
        </w:rPr>
      </w:pPr>
      <w:r w:rsidRPr="00284959">
        <w:rPr>
          <w:b/>
          <w:sz w:val="28"/>
        </w:rPr>
        <w:t>1.</w:t>
      </w:r>
      <w:r>
        <w:rPr>
          <w:b/>
          <w:sz w:val="28"/>
        </w:rPr>
        <w:t xml:space="preserve"> К</w:t>
      </w:r>
      <w:r w:rsidRPr="00832CE7">
        <w:rPr>
          <w:b/>
          <w:sz w:val="28"/>
        </w:rPr>
        <w:t>лючевы</w:t>
      </w:r>
      <w:r>
        <w:rPr>
          <w:b/>
          <w:sz w:val="28"/>
        </w:rPr>
        <w:t>е показатели</w:t>
      </w:r>
      <w:r w:rsidRPr="00832CE7">
        <w:rPr>
          <w:b/>
          <w:sz w:val="28"/>
        </w:rPr>
        <w:t xml:space="preserve"> </w:t>
      </w:r>
      <w:r>
        <w:rPr>
          <w:b/>
          <w:sz w:val="28"/>
        </w:rPr>
        <w:t xml:space="preserve">в сфере </w:t>
      </w:r>
      <w:r w:rsidRPr="00832CE7">
        <w:rPr>
          <w:b/>
          <w:sz w:val="28"/>
        </w:rPr>
        <w:t xml:space="preserve">муниципального </w:t>
      </w:r>
      <w:r>
        <w:rPr>
          <w:b/>
          <w:sz w:val="28"/>
        </w:rPr>
        <w:t xml:space="preserve">земельного </w:t>
      </w:r>
      <w:r w:rsidRPr="00832CE7">
        <w:rPr>
          <w:b/>
          <w:sz w:val="28"/>
        </w:rPr>
        <w:t>контроля</w:t>
      </w:r>
      <w:r>
        <w:rPr>
          <w:b/>
          <w:sz w:val="28"/>
        </w:rPr>
        <w:t xml:space="preserve"> </w:t>
      </w:r>
      <w:r>
        <w:rPr>
          <w:b/>
          <w:sz w:val="28"/>
        </w:rPr>
        <w:br/>
        <w:t>на территории МО Сертолово и их целевые значения</w:t>
      </w: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9B4CFD" w:rsidTr="009B4CFD">
        <w:tc>
          <w:tcPr>
            <w:tcW w:w="7763" w:type="dxa"/>
          </w:tcPr>
          <w:p w:rsidR="009B4CFD" w:rsidRPr="009B4CFD" w:rsidRDefault="009B4CFD" w:rsidP="00F27DC6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9B4CFD" w:rsidRPr="009B4CFD" w:rsidRDefault="009B4CFD" w:rsidP="00F27DC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9B4CFD">
              <w:rPr>
                <w:b/>
                <w:sz w:val="26"/>
                <w:szCs w:val="26"/>
              </w:rPr>
              <w:t>Ключевые показатели</w:t>
            </w:r>
          </w:p>
          <w:p w:rsidR="009B4CFD" w:rsidRPr="009B4CFD" w:rsidRDefault="009B4CFD" w:rsidP="00F27D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9B4CFD" w:rsidRPr="009B4CFD" w:rsidRDefault="009B4CFD" w:rsidP="00F27DC6">
            <w:pPr>
              <w:widowControl w:val="0"/>
              <w:jc w:val="center"/>
              <w:rPr>
                <w:b/>
                <w:sz w:val="10"/>
                <w:szCs w:val="10"/>
              </w:rPr>
            </w:pPr>
          </w:p>
          <w:p w:rsidR="009B4CFD" w:rsidRDefault="009B4CFD" w:rsidP="00F27DC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9B4CFD">
              <w:rPr>
                <w:b/>
                <w:sz w:val="26"/>
                <w:szCs w:val="26"/>
              </w:rPr>
              <w:t xml:space="preserve">Целевые </w:t>
            </w:r>
          </w:p>
          <w:p w:rsidR="009B4CFD" w:rsidRPr="009B4CFD" w:rsidRDefault="009B4CFD" w:rsidP="00F27DC6">
            <w:pPr>
              <w:widowControl w:val="0"/>
              <w:jc w:val="center"/>
              <w:rPr>
                <w:sz w:val="26"/>
                <w:szCs w:val="26"/>
              </w:rPr>
            </w:pPr>
            <w:r w:rsidRPr="009B4CFD">
              <w:rPr>
                <w:b/>
                <w:sz w:val="26"/>
                <w:szCs w:val="26"/>
              </w:rPr>
              <w:t>значения</w:t>
            </w:r>
            <w:proofErr w:type="gramStart"/>
            <w:r w:rsidRPr="009B4CFD">
              <w:rPr>
                <w:b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9B4CFD" w:rsidTr="009B4CFD">
        <w:tc>
          <w:tcPr>
            <w:tcW w:w="7763" w:type="dxa"/>
          </w:tcPr>
          <w:p w:rsidR="009B4CFD" w:rsidRPr="009B4CFD" w:rsidRDefault="009B4CFD" w:rsidP="009B4CFD">
            <w:pPr>
              <w:widowControl w:val="0"/>
              <w:rPr>
                <w:sz w:val="26"/>
                <w:szCs w:val="26"/>
              </w:rPr>
            </w:pPr>
            <w:r w:rsidRPr="009B4CFD">
              <w:rPr>
                <w:sz w:val="26"/>
                <w:szCs w:val="26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808" w:type="dxa"/>
          </w:tcPr>
          <w:p w:rsidR="009B4CFD" w:rsidRPr="009B4CFD" w:rsidRDefault="009B4CFD" w:rsidP="00F27DC6">
            <w:pPr>
              <w:widowControl w:val="0"/>
              <w:jc w:val="center"/>
              <w:rPr>
                <w:sz w:val="10"/>
                <w:szCs w:val="10"/>
              </w:rPr>
            </w:pPr>
          </w:p>
          <w:p w:rsidR="009B4CFD" w:rsidRPr="009B4CFD" w:rsidRDefault="009B4CFD" w:rsidP="00F27DC6">
            <w:pPr>
              <w:widowControl w:val="0"/>
              <w:jc w:val="center"/>
              <w:rPr>
                <w:sz w:val="26"/>
                <w:szCs w:val="26"/>
              </w:rPr>
            </w:pPr>
            <w:r w:rsidRPr="009B4CFD">
              <w:rPr>
                <w:sz w:val="26"/>
                <w:szCs w:val="26"/>
              </w:rPr>
              <w:t>70 - 80%</w:t>
            </w:r>
          </w:p>
        </w:tc>
      </w:tr>
      <w:tr w:rsidR="009B4CFD" w:rsidTr="009B4CFD">
        <w:tc>
          <w:tcPr>
            <w:tcW w:w="7763" w:type="dxa"/>
          </w:tcPr>
          <w:p w:rsidR="009B4CFD" w:rsidRPr="009B4CFD" w:rsidRDefault="009B4CFD" w:rsidP="009B4CFD">
            <w:pPr>
              <w:widowControl w:val="0"/>
              <w:rPr>
                <w:sz w:val="26"/>
                <w:szCs w:val="26"/>
              </w:rPr>
            </w:pPr>
            <w:r w:rsidRPr="009B4CFD">
              <w:rPr>
                <w:sz w:val="26"/>
                <w:szCs w:val="26"/>
              </w:rPr>
              <w:t>Доля обоснованных жалоб на действия (бездействие) органа муниципального земельного контроля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808" w:type="dxa"/>
          </w:tcPr>
          <w:p w:rsidR="009B4CFD" w:rsidRPr="009B4CFD" w:rsidRDefault="009B4CFD" w:rsidP="00F27DC6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9B4CFD" w:rsidRPr="009B4CFD" w:rsidRDefault="009B4CFD" w:rsidP="00F27DC6">
            <w:pPr>
              <w:widowControl w:val="0"/>
              <w:jc w:val="center"/>
              <w:rPr>
                <w:sz w:val="26"/>
                <w:szCs w:val="26"/>
              </w:rPr>
            </w:pPr>
            <w:r w:rsidRPr="009B4CFD">
              <w:rPr>
                <w:sz w:val="26"/>
                <w:szCs w:val="26"/>
              </w:rPr>
              <w:t>0</w:t>
            </w:r>
          </w:p>
        </w:tc>
      </w:tr>
      <w:tr w:rsidR="009B4CFD" w:rsidTr="009B4CFD">
        <w:tc>
          <w:tcPr>
            <w:tcW w:w="7763" w:type="dxa"/>
          </w:tcPr>
          <w:p w:rsidR="009B4CFD" w:rsidRPr="009B4CFD" w:rsidRDefault="009B4CFD" w:rsidP="009B4CFD">
            <w:pPr>
              <w:widowControl w:val="0"/>
              <w:rPr>
                <w:sz w:val="26"/>
                <w:szCs w:val="26"/>
              </w:rPr>
            </w:pPr>
            <w:r w:rsidRPr="009B4CFD">
              <w:rPr>
                <w:sz w:val="26"/>
                <w:szCs w:val="26"/>
              </w:rPr>
              <w:t>Доля решений, принятых по результатам контрольных мероприятий, отмененных органом муниципального земельного контроля и (или) судом, от общего количества решений</w:t>
            </w:r>
          </w:p>
        </w:tc>
        <w:tc>
          <w:tcPr>
            <w:tcW w:w="1808" w:type="dxa"/>
          </w:tcPr>
          <w:p w:rsidR="009B4CFD" w:rsidRPr="009B4CFD" w:rsidRDefault="009B4CFD" w:rsidP="00F27DC6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9B4CFD" w:rsidRPr="009B4CFD" w:rsidRDefault="009B4CFD" w:rsidP="00F27DC6">
            <w:pPr>
              <w:widowControl w:val="0"/>
              <w:jc w:val="center"/>
              <w:rPr>
                <w:sz w:val="26"/>
                <w:szCs w:val="26"/>
              </w:rPr>
            </w:pPr>
            <w:r w:rsidRPr="009B4CFD">
              <w:rPr>
                <w:sz w:val="26"/>
                <w:szCs w:val="26"/>
              </w:rPr>
              <w:t>0</w:t>
            </w:r>
          </w:p>
        </w:tc>
      </w:tr>
    </w:tbl>
    <w:p w:rsidR="009B4CFD" w:rsidRDefault="009B4CFD" w:rsidP="00F27DC6">
      <w:pPr>
        <w:widowControl w:val="0"/>
        <w:jc w:val="center"/>
      </w:pPr>
    </w:p>
    <w:p w:rsidR="00284959" w:rsidRDefault="00284959" w:rsidP="00F27DC6">
      <w:pPr>
        <w:widowControl w:val="0"/>
        <w:jc w:val="center"/>
      </w:pPr>
    </w:p>
    <w:p w:rsidR="00284959" w:rsidRDefault="00284959" w:rsidP="00284959">
      <w:pPr>
        <w:widowControl w:val="0"/>
      </w:pPr>
      <w:r>
        <w:rPr>
          <w:b/>
          <w:sz w:val="28"/>
          <w:szCs w:val="28"/>
        </w:rPr>
        <w:t xml:space="preserve">2. </w:t>
      </w:r>
      <w:r w:rsidRPr="00284959">
        <w:rPr>
          <w:b/>
          <w:sz w:val="28"/>
          <w:szCs w:val="28"/>
        </w:rPr>
        <w:t>Индикативные показатели в сфере муниципального земельного контроля на территории МО Сертолово</w:t>
      </w:r>
    </w:p>
    <w:p w:rsidR="00284959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</w:p>
    <w:p w:rsidR="00284959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При осуществлении муниципального земельного контроля устанавливаются следующие индикативные показатели: </w:t>
      </w:r>
    </w:p>
    <w:p w:rsidR="00284959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1) количество внеплановых контрольных мероприятий, проведенных </w:t>
      </w:r>
      <w:r>
        <w:rPr>
          <w:sz w:val="26"/>
          <w:szCs w:val="26"/>
        </w:rPr>
        <w:br/>
      </w:r>
      <w:r w:rsidRPr="0039576E">
        <w:rPr>
          <w:sz w:val="26"/>
          <w:szCs w:val="26"/>
        </w:rPr>
        <w:t xml:space="preserve">за отчетный период; </w:t>
      </w:r>
    </w:p>
    <w:p w:rsidR="00284959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2) количество внеплановых контрольных мероприятий, проведенных </w:t>
      </w:r>
      <w:r>
        <w:rPr>
          <w:sz w:val="26"/>
          <w:szCs w:val="26"/>
        </w:rPr>
        <w:br/>
      </w:r>
      <w:r w:rsidRPr="0039576E">
        <w:rPr>
          <w:sz w:val="26"/>
          <w:szCs w:val="26"/>
        </w:rPr>
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284959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3) общее количество контрольных мероприятий с взаимодействием, проведенных за отчетный период; </w:t>
      </w:r>
    </w:p>
    <w:p w:rsidR="00284959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4) количество контрольных мероприятий с взаимодействием по каждому виду контрольного мероприятия, проведенных за отчетный период; </w:t>
      </w:r>
    </w:p>
    <w:p w:rsidR="00284959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5) 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284959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6) количество обязательных профилактических визитов, проведенных </w:t>
      </w:r>
      <w:r>
        <w:rPr>
          <w:sz w:val="26"/>
          <w:szCs w:val="26"/>
        </w:rPr>
        <w:br/>
      </w:r>
      <w:r w:rsidRPr="0039576E">
        <w:rPr>
          <w:sz w:val="26"/>
          <w:szCs w:val="26"/>
        </w:rPr>
        <w:t xml:space="preserve">за отчетный период; </w:t>
      </w:r>
    </w:p>
    <w:p w:rsidR="00284959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lastRenderedPageBreak/>
        <w:t xml:space="preserve">7) количество предостережений о недопустимости нарушения обязательных требований, объявленных за отчетный период; </w:t>
      </w:r>
    </w:p>
    <w:p w:rsidR="00284959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284959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9) количество контрольных мероприятий, по итогам которых возбуждены дела </w:t>
      </w:r>
      <w:r>
        <w:rPr>
          <w:sz w:val="26"/>
          <w:szCs w:val="26"/>
        </w:rPr>
        <w:br/>
      </w:r>
      <w:r w:rsidRPr="0039576E">
        <w:rPr>
          <w:sz w:val="26"/>
          <w:szCs w:val="26"/>
        </w:rPr>
        <w:t xml:space="preserve">об административных правонарушениях, за отчетный период; </w:t>
      </w:r>
    </w:p>
    <w:p w:rsidR="00284959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:rsidR="00284959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284959" w:rsidRPr="0039576E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284959" w:rsidRPr="0039576E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13) общее количество учтенных объектов контроля на конец отчетного периода; </w:t>
      </w:r>
    </w:p>
    <w:p w:rsidR="00284959" w:rsidRPr="0039576E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14) количество учтенных объектов контроля, отнесенных к категориям риска, </w:t>
      </w:r>
      <w:r>
        <w:rPr>
          <w:sz w:val="26"/>
          <w:szCs w:val="26"/>
        </w:rPr>
        <w:br/>
      </w:r>
      <w:r w:rsidRPr="0039576E">
        <w:rPr>
          <w:sz w:val="26"/>
          <w:szCs w:val="26"/>
        </w:rPr>
        <w:t xml:space="preserve">по каждой из категорий риска, на конец отчетного периода; </w:t>
      </w:r>
    </w:p>
    <w:p w:rsidR="00284959" w:rsidRPr="0039576E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15) количество учтенных контролируемых лиц на конец отчетного периода; </w:t>
      </w:r>
    </w:p>
    <w:p w:rsidR="00284959" w:rsidRPr="0039576E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16) количество учтенных контролируемых лиц, в отношении которых проведены контрольные мероприятия, за отчетный период; </w:t>
      </w:r>
    </w:p>
    <w:p w:rsidR="00284959" w:rsidRPr="0039576E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17) количество исковых заявлений об оспаривании решений, действий (бездействий) должностных лиц уполномоченного органа, направленных контролируемыми лицами в судебном порядке, за отчетный период; </w:t>
      </w:r>
    </w:p>
    <w:p w:rsidR="00284959" w:rsidRPr="0039576E" w:rsidRDefault="00284959" w:rsidP="00284959">
      <w:pPr>
        <w:shd w:val="clear" w:color="auto" w:fill="FFFFFF"/>
        <w:ind w:firstLine="426"/>
        <w:jc w:val="both"/>
        <w:rPr>
          <w:sz w:val="26"/>
          <w:szCs w:val="26"/>
        </w:rPr>
      </w:pPr>
      <w:r w:rsidRPr="0039576E">
        <w:rPr>
          <w:sz w:val="26"/>
          <w:szCs w:val="26"/>
        </w:rPr>
        <w:t xml:space="preserve">18) количество исковых заявлений об оспаривании решений, действий (бездействий) должностных лиц уполномоченного органа, направленных контролируемыми лицами в судебном порядке, по которым принято решение </w:t>
      </w:r>
      <w:r>
        <w:rPr>
          <w:sz w:val="26"/>
          <w:szCs w:val="26"/>
        </w:rPr>
        <w:br/>
      </w:r>
      <w:r w:rsidRPr="0039576E">
        <w:rPr>
          <w:sz w:val="26"/>
          <w:szCs w:val="26"/>
        </w:rPr>
        <w:t xml:space="preserve">об удовлетворении заявленных требований, за отчетный период; </w:t>
      </w:r>
    </w:p>
    <w:p w:rsidR="00284959" w:rsidRPr="00832CE7" w:rsidRDefault="00284959" w:rsidP="00284959">
      <w:pPr>
        <w:widowControl w:val="0"/>
        <w:ind w:firstLine="426"/>
        <w:jc w:val="both"/>
        <w:rPr>
          <w:b/>
          <w:color w:val="000000"/>
          <w:sz w:val="28"/>
          <w:szCs w:val="28"/>
        </w:rPr>
      </w:pPr>
      <w:r w:rsidRPr="0039576E">
        <w:rPr>
          <w:sz w:val="26"/>
          <w:szCs w:val="26"/>
        </w:rPr>
        <w:t xml:space="preserve">19) количество контрольных мероприятий, проведенных с грубым нарушением требований к организации и осуществлению муниципального контроля </w:t>
      </w:r>
      <w:r>
        <w:rPr>
          <w:sz w:val="26"/>
          <w:szCs w:val="26"/>
        </w:rPr>
        <w:br/>
      </w:r>
      <w:r w:rsidRPr="0039576E">
        <w:rPr>
          <w:sz w:val="26"/>
          <w:szCs w:val="26"/>
        </w:rPr>
        <w:t>и результаты которых и (или) отменены, за отчетный период.</w:t>
      </w:r>
    </w:p>
    <w:p w:rsidR="009B4CFD" w:rsidRDefault="009B4CFD" w:rsidP="00F27DC6">
      <w:pPr>
        <w:widowControl w:val="0"/>
        <w:jc w:val="center"/>
      </w:pPr>
    </w:p>
    <w:p w:rsidR="005460C1" w:rsidRDefault="005460C1" w:rsidP="00892D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460C1" w:rsidRDefault="005460C1" w:rsidP="00892D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460C1" w:rsidRDefault="005460C1" w:rsidP="00892D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460C1" w:rsidRDefault="005460C1" w:rsidP="00892D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460C1" w:rsidRDefault="005460C1" w:rsidP="00892D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460C1" w:rsidRDefault="005460C1" w:rsidP="00892D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460C1" w:rsidRDefault="005460C1" w:rsidP="00892D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460C1" w:rsidRDefault="005460C1" w:rsidP="00892D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460C1" w:rsidRDefault="005460C1" w:rsidP="00892D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460C1" w:rsidRDefault="005460C1" w:rsidP="00892D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sectPr w:rsidR="005460C1" w:rsidSect="0049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94831"/>
    <w:multiLevelType w:val="hybridMultilevel"/>
    <w:tmpl w:val="53F8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767B7"/>
    <w:multiLevelType w:val="hybridMultilevel"/>
    <w:tmpl w:val="1990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DC6"/>
    <w:rsid w:val="00284959"/>
    <w:rsid w:val="002B155A"/>
    <w:rsid w:val="003E3DAB"/>
    <w:rsid w:val="00497C59"/>
    <w:rsid w:val="004C03EE"/>
    <w:rsid w:val="005460C1"/>
    <w:rsid w:val="00892D91"/>
    <w:rsid w:val="009B4CFD"/>
    <w:rsid w:val="00C50D2A"/>
    <w:rsid w:val="00F27DC6"/>
    <w:rsid w:val="00F6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kumisert27@outlook.com</dc:creator>
  <cp:lastModifiedBy>kumisert27@outlook.com</cp:lastModifiedBy>
  <cp:revision>4</cp:revision>
  <dcterms:created xsi:type="dcterms:W3CDTF">2025-04-30T13:37:00Z</dcterms:created>
  <dcterms:modified xsi:type="dcterms:W3CDTF">2025-05-30T08:47:00Z</dcterms:modified>
</cp:coreProperties>
</file>