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513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488"/>
        <w:gridCol w:w="3705"/>
        <w:gridCol w:w="1263"/>
        <w:gridCol w:w="1176"/>
        <w:gridCol w:w="10"/>
        <w:gridCol w:w="993"/>
        <w:gridCol w:w="363"/>
        <w:gridCol w:w="627"/>
        <w:gridCol w:w="668"/>
        <w:gridCol w:w="463"/>
        <w:gridCol w:w="601"/>
        <w:gridCol w:w="386"/>
        <w:gridCol w:w="492"/>
        <w:gridCol w:w="395"/>
        <w:gridCol w:w="392"/>
        <w:gridCol w:w="495"/>
        <w:gridCol w:w="887"/>
        <w:gridCol w:w="887"/>
        <w:gridCol w:w="887"/>
        <w:gridCol w:w="887"/>
      </w:tblGrid>
      <w:tr w:rsidR="00D9525B" w:rsidRPr="00D9525B" w:rsidTr="00D9525B">
        <w:trPr>
          <w:trHeight w:val="675"/>
        </w:trPr>
        <w:tc>
          <w:tcPr>
            <w:tcW w:w="150" w:type="pct"/>
            <w:noWrap/>
            <w:vAlign w:val="bottom"/>
            <w:hideMark/>
          </w:tcPr>
          <w:p w:rsidR="00D9525B" w:rsidRPr="00D9525B" w:rsidRDefault="00D9525B" w:rsidP="00D952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pct"/>
            <w:noWrap/>
            <w:vAlign w:val="bottom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noWrap/>
            <w:vAlign w:val="bottom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noWrap/>
            <w:vAlign w:val="bottom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gridSpan w:val="3"/>
            <w:noWrap/>
            <w:vAlign w:val="bottom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gridSpan w:val="2"/>
            <w:noWrap/>
            <w:vAlign w:val="bottom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gridSpan w:val="2"/>
            <w:noWrap/>
            <w:vAlign w:val="bottom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gridSpan w:val="2"/>
            <w:noWrap/>
            <w:vAlign w:val="bottom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gridSpan w:val="2"/>
            <w:noWrap/>
            <w:vAlign w:val="bottom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4" w:type="pct"/>
            <w:gridSpan w:val="5"/>
            <w:noWrap/>
            <w:vAlign w:val="bottom"/>
            <w:hideMark/>
          </w:tcPr>
          <w:p w:rsidR="00D9525B" w:rsidRPr="00D9525B" w:rsidRDefault="00D9525B" w:rsidP="00D9525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A77D7">
              <w:rPr>
                <w:rFonts w:ascii="Times New Roman" w:hAnsi="Times New Roman"/>
                <w:sz w:val="24"/>
                <w:szCs w:val="24"/>
              </w:rPr>
              <w:t>ПРИЛОЖЕНИЕ №2</w:t>
            </w:r>
            <w:r w:rsidRPr="00EA77D7">
              <w:rPr>
                <w:rFonts w:ascii="Times New Roman" w:hAnsi="Times New Roman"/>
                <w:sz w:val="24"/>
                <w:szCs w:val="24"/>
              </w:rPr>
              <w:br/>
              <w:t>к постановлению администрации</w:t>
            </w:r>
            <w:r w:rsidRPr="00EA77D7">
              <w:rPr>
                <w:rFonts w:ascii="Times New Roman" w:hAnsi="Times New Roman"/>
                <w:sz w:val="24"/>
                <w:szCs w:val="24"/>
              </w:rPr>
              <w:br/>
              <w:t>МО Сертолово</w:t>
            </w:r>
            <w:r w:rsidRPr="00EA77D7">
              <w:rPr>
                <w:rFonts w:ascii="Times New Roman" w:hAnsi="Times New Roman"/>
                <w:sz w:val="24"/>
                <w:szCs w:val="24"/>
              </w:rPr>
              <w:br/>
              <w:t>от "__" _______ 202</w:t>
            </w:r>
            <w:r w:rsidR="00476F89">
              <w:rPr>
                <w:rFonts w:ascii="Times New Roman" w:hAnsi="Times New Roman"/>
                <w:sz w:val="24"/>
                <w:szCs w:val="24"/>
              </w:rPr>
              <w:t>_</w:t>
            </w:r>
            <w:bookmarkStart w:id="0" w:name="_GoBack"/>
            <w:bookmarkEnd w:id="0"/>
            <w:r w:rsidRPr="00EA77D7">
              <w:rPr>
                <w:rFonts w:ascii="Times New Roman" w:hAnsi="Times New Roman"/>
                <w:sz w:val="24"/>
                <w:szCs w:val="24"/>
              </w:rPr>
              <w:t>г. № ___</w:t>
            </w:r>
          </w:p>
          <w:p w:rsidR="00D9525B" w:rsidRPr="00D9525B" w:rsidRDefault="00D9525B" w:rsidP="00D9525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D9525B" w:rsidRPr="00D9525B" w:rsidRDefault="00D9525B" w:rsidP="00D9525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9525B">
              <w:rPr>
                <w:rFonts w:ascii="Times New Roman" w:hAnsi="Times New Roman" w:cs="Times New Roman"/>
              </w:rPr>
              <w:t>Приложение №1</w:t>
            </w:r>
            <w:r w:rsidRPr="00D9525B">
              <w:rPr>
                <w:rFonts w:ascii="Times New Roman" w:hAnsi="Times New Roman" w:cs="Times New Roman"/>
              </w:rPr>
              <w:br/>
              <w:t>к Программе</w:t>
            </w:r>
          </w:p>
        </w:tc>
      </w:tr>
      <w:tr w:rsidR="00D9525B" w:rsidRPr="00D9525B" w:rsidTr="00D9525B">
        <w:trPr>
          <w:trHeight w:val="226"/>
        </w:trPr>
        <w:tc>
          <w:tcPr>
            <w:tcW w:w="150" w:type="pct"/>
            <w:noWrap/>
            <w:vAlign w:val="bottom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5" w:type="pct"/>
            <w:gridSpan w:val="19"/>
            <w:noWrap/>
            <w:vAlign w:val="bottom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25B">
              <w:rPr>
                <w:rFonts w:ascii="Times New Roman" w:hAnsi="Times New Roman" w:cs="Times New Roman"/>
                <w:sz w:val="28"/>
                <w:szCs w:val="28"/>
              </w:rPr>
              <w:t>АДРЕСНЫЙ ПЕРЕЧЕНЬ ОБЪЕКТОВ</w:t>
            </w:r>
          </w:p>
        </w:tc>
      </w:tr>
      <w:tr w:rsidR="00D9525B" w:rsidRPr="00D9525B" w:rsidTr="00D9525B">
        <w:trPr>
          <w:trHeight w:val="160"/>
        </w:trPr>
        <w:tc>
          <w:tcPr>
            <w:tcW w:w="150" w:type="pct"/>
            <w:noWrap/>
            <w:vAlign w:val="bottom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5" w:type="pct"/>
            <w:gridSpan w:val="19"/>
            <w:noWrap/>
            <w:vAlign w:val="bottom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25B">
              <w:rPr>
                <w:rFonts w:ascii="Times New Roman" w:hAnsi="Times New Roman" w:cs="Times New Roman"/>
                <w:sz w:val="28"/>
                <w:szCs w:val="28"/>
              </w:rPr>
              <w:t>КАПИТАЛЬНЫХ ВЛОЖЕНИЙ МУНИЦИПАЛЬНОЙ ПРОГРАММЫ</w:t>
            </w:r>
          </w:p>
        </w:tc>
      </w:tr>
      <w:tr w:rsidR="00D9525B" w:rsidRPr="00D9525B" w:rsidTr="00D9525B">
        <w:trPr>
          <w:trHeight w:val="66"/>
        </w:trPr>
        <w:tc>
          <w:tcPr>
            <w:tcW w:w="150" w:type="pct"/>
            <w:noWrap/>
            <w:vAlign w:val="bottom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5" w:type="pct"/>
            <w:gridSpan w:val="1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«Развитие инженерной и транспортной инфраструктуры на территории МО Сертолово» на 2017-2022 годы</w:t>
            </w:r>
          </w:p>
        </w:tc>
      </w:tr>
      <w:tr w:rsidR="00D9525B" w:rsidRPr="00D9525B" w:rsidTr="00D9525B">
        <w:trPr>
          <w:trHeight w:val="115"/>
        </w:trPr>
        <w:tc>
          <w:tcPr>
            <w:tcW w:w="150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95" w:type="pct"/>
            <w:gridSpan w:val="19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525B">
              <w:rPr>
                <w:rFonts w:ascii="Times New Roman" w:hAnsi="Times New Roman" w:cs="Times New Roman"/>
              </w:rPr>
              <w:t> </w:t>
            </w:r>
          </w:p>
        </w:tc>
      </w:tr>
      <w:tr w:rsidR="00D9525B" w:rsidRPr="00D9525B" w:rsidTr="00AD49F3">
        <w:trPr>
          <w:trHeight w:val="337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Наименование и местонахождение стройки (объекта), проектная мощность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Сроки строительства (годы)</w:t>
            </w:r>
          </w:p>
        </w:tc>
        <w:tc>
          <w:tcPr>
            <w:tcW w:w="36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Реквизиты утверждения ПСД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 xml:space="preserve">Форма </w:t>
            </w:r>
            <w:proofErr w:type="spellStart"/>
            <w:proofErr w:type="gramStart"/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6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 xml:space="preserve">Сметная стоимость, </w:t>
            </w:r>
          </w:p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194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Объем финансирования, тыс. руб.</w:t>
            </w:r>
          </w:p>
        </w:tc>
      </w:tr>
      <w:tr w:rsidR="00D9525B" w:rsidRPr="00D9525B" w:rsidTr="00AD49F3">
        <w:trPr>
          <w:trHeight w:val="345"/>
        </w:trPr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в ценах, утвержденных в ПСД</w:t>
            </w:r>
          </w:p>
        </w:tc>
        <w:tc>
          <w:tcPr>
            <w:tcW w:w="34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в ценах года начала реализации программы</w:t>
            </w:r>
          </w:p>
        </w:tc>
        <w:tc>
          <w:tcPr>
            <w:tcW w:w="30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638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в том числе по годам</w:t>
            </w:r>
          </w:p>
        </w:tc>
      </w:tr>
      <w:tr w:rsidR="00D9525B" w:rsidRPr="00D9525B" w:rsidTr="00AD49F3">
        <w:trPr>
          <w:trHeight w:val="251"/>
        </w:trPr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2017 г.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2018 г.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2019 г.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2020 г.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2021 г.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2022 г.</w:t>
            </w:r>
          </w:p>
        </w:tc>
      </w:tr>
      <w:tr w:rsidR="00D9525B" w:rsidRPr="00D9525B" w:rsidTr="00AD49F3">
        <w:trPr>
          <w:trHeight w:val="7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D9525B" w:rsidRPr="00D9525B" w:rsidTr="00D9525B">
        <w:trPr>
          <w:trHeight w:val="261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95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525B">
              <w:rPr>
                <w:rFonts w:ascii="Times New Roman" w:hAnsi="Times New Roman" w:cs="Times New Roman"/>
                <w:b/>
                <w:bCs/>
              </w:rPr>
              <w:t>Проектная часть</w:t>
            </w:r>
          </w:p>
        </w:tc>
      </w:tr>
      <w:tr w:rsidR="00D9525B" w:rsidRPr="00D9525B" w:rsidTr="00AD49F3">
        <w:trPr>
          <w:trHeight w:val="563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достижение целей федерального проекта "Дорожная сеть"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bottom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9525B" w:rsidRPr="00D9525B" w:rsidTr="00AD49F3">
        <w:trPr>
          <w:trHeight w:val="599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проектируемой улицы №1 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 xml:space="preserve">в створе продолжения </w:t>
            </w:r>
            <w:proofErr w:type="gramStart"/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улицы  Центральной</w:t>
            </w:r>
            <w:proofErr w:type="gramEnd"/>
            <w:r w:rsidRPr="00D9525B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ул. Дмитрия Кожемякина в г. Сертолово Ленинградской области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Муници-пальная</w:t>
            </w:r>
            <w:proofErr w:type="spellEnd"/>
            <w:proofErr w:type="gramEnd"/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192 003,45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202 197,70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211 937,6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172 289,4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39 548,2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D9525B" w:rsidRPr="00D9525B" w:rsidTr="00AD49F3">
        <w:trPr>
          <w:trHeight w:val="2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1.1.1. Строительство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2020-2021 гг.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209 048,2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170 032,1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39 016,1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D9525B" w:rsidRPr="00D9525B" w:rsidTr="00AD49F3">
        <w:trPr>
          <w:trHeight w:val="2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1.1.2. Строительный контроль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2020-2021 гг.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1 907,9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1 509,0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398,9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D9525B" w:rsidRPr="00D9525B" w:rsidTr="00AD49F3">
        <w:trPr>
          <w:trHeight w:val="2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1.1.3. Авторский надзор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2020-2021 гг.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192,5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169,3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23,2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D9525B" w:rsidRPr="00D9525B" w:rsidTr="00AD49F3">
        <w:trPr>
          <w:trHeight w:val="2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1.1.4. Проект освоения лесов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2020 г.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270,0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270,0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D9525B" w:rsidRPr="00D9525B" w:rsidTr="00AD49F3">
        <w:trPr>
          <w:trHeight w:val="2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1.1.5. Корректировка проектной документации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2020 г.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299,0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299,0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D9525B" w:rsidRPr="00D9525B" w:rsidTr="00AD49F3">
        <w:trPr>
          <w:trHeight w:val="23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1.1.6. Прочие затраты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2020-2022 гг.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220,0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110,0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100,0</w:t>
            </w:r>
          </w:p>
        </w:tc>
      </w:tr>
      <w:tr w:rsidR="00D9525B" w:rsidRPr="00D9525B" w:rsidTr="00AD49F3">
        <w:trPr>
          <w:trHeight w:val="385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 xml:space="preserve">Реконструкция объекта "Проезд 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мкрн</w:t>
            </w:r>
            <w:proofErr w:type="spellEnd"/>
            <w:r w:rsidRPr="00D9525B">
              <w:rPr>
                <w:rFonts w:ascii="Times New Roman" w:hAnsi="Times New Roman" w:cs="Times New Roman"/>
                <w:sz w:val="16"/>
                <w:szCs w:val="16"/>
              </w:rPr>
              <w:t xml:space="preserve">. Чёрная Речка - </w:t>
            </w:r>
            <w:proofErr w:type="spellStart"/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мкрн</w:t>
            </w:r>
            <w:proofErr w:type="spellEnd"/>
            <w:r w:rsidRPr="00D9525B">
              <w:rPr>
                <w:rFonts w:ascii="Times New Roman" w:hAnsi="Times New Roman" w:cs="Times New Roman"/>
                <w:sz w:val="16"/>
                <w:szCs w:val="16"/>
              </w:rPr>
              <w:t xml:space="preserve">. Сертолово-2"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Муници-пальная</w:t>
            </w:r>
            <w:proofErr w:type="spellEnd"/>
            <w:proofErr w:type="gramEnd"/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1 406,2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1 406,2</w:t>
            </w:r>
          </w:p>
        </w:tc>
      </w:tr>
      <w:tr w:rsidR="00D9525B" w:rsidRPr="00D9525B" w:rsidTr="00AD49F3">
        <w:trPr>
          <w:trHeight w:val="410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1.2.1. Корректировки проектно-сметной документации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2022 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1 406,2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1 406,2</w:t>
            </w:r>
          </w:p>
        </w:tc>
      </w:tr>
      <w:tr w:rsidR="00D9525B" w:rsidRPr="00D9525B" w:rsidTr="00AD49F3">
        <w:trPr>
          <w:trHeight w:val="339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проектной части: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sz w:val="16"/>
                <w:szCs w:val="16"/>
              </w:rPr>
              <w:t>213 343,8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0,0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0,0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0,0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sz w:val="16"/>
                <w:szCs w:val="16"/>
              </w:rPr>
              <w:t>172 289,4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sz w:val="16"/>
                <w:szCs w:val="16"/>
              </w:rPr>
              <w:t>39 548,2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sz w:val="16"/>
                <w:szCs w:val="16"/>
              </w:rPr>
              <w:t>1 506,2</w:t>
            </w:r>
          </w:p>
        </w:tc>
      </w:tr>
      <w:tr w:rsidR="00D9525B" w:rsidRPr="00D9525B" w:rsidTr="00AD49F3">
        <w:trPr>
          <w:trHeight w:val="360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95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525B">
              <w:rPr>
                <w:rFonts w:ascii="Times New Roman" w:hAnsi="Times New Roman" w:cs="Times New Roman"/>
                <w:b/>
                <w:bCs/>
              </w:rPr>
              <w:t>Процессная часть</w:t>
            </w:r>
          </w:p>
        </w:tc>
      </w:tr>
      <w:tr w:rsidR="00D9525B" w:rsidRPr="00D9525B" w:rsidTr="00AD49F3">
        <w:trPr>
          <w:trHeight w:val="881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2.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Комплекс процессных мероприятий "Обеспечение развития объектов инженерной и транспортной инфраструктуры на территории 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 Сертолово"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525B" w:rsidRPr="00D9525B" w:rsidTr="00D9525B">
        <w:trPr>
          <w:trHeight w:val="57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Строительство "Участок улицы №1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 xml:space="preserve">к объекту </w:t>
            </w:r>
            <w:proofErr w:type="gramStart"/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спорта  -</w:t>
            </w:r>
            <w:proofErr w:type="gramEnd"/>
            <w:r w:rsidRPr="00D9525B">
              <w:rPr>
                <w:rFonts w:ascii="Times New Roman" w:hAnsi="Times New Roman" w:cs="Times New Roman"/>
                <w:sz w:val="16"/>
                <w:szCs w:val="16"/>
              </w:rPr>
              <w:t xml:space="preserve"> плавательный бассейн 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в г. Сертолово"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Муници-пальная</w:t>
            </w:r>
            <w:proofErr w:type="spellEnd"/>
            <w:proofErr w:type="gramEnd"/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3 170,0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2 700,0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370,0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525B" w:rsidRPr="00D9525B" w:rsidTr="00AD49F3">
        <w:trPr>
          <w:trHeight w:val="242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2.1.1. Проектирование 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2019 г.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2 700,0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2700,0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D9525B" w:rsidRPr="00D9525B" w:rsidTr="00AD49F3">
        <w:trPr>
          <w:trHeight w:val="242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2.1.2. Проект освоения лесов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2020 г.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260,0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260,0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D9525B" w:rsidRPr="00D9525B" w:rsidTr="00AD49F3">
        <w:trPr>
          <w:trHeight w:val="242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2.1.3. Технический план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2020 г.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100,0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D9525B" w:rsidRPr="00D9525B" w:rsidTr="00AD49F3">
        <w:trPr>
          <w:trHeight w:val="242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2.1.4. Строительство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2021г.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100,0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D9525B" w:rsidRPr="00D9525B" w:rsidTr="00AD49F3">
        <w:trPr>
          <w:trHeight w:val="265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2.1.5. Прочие затраты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2020 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D9525B" w:rsidRPr="00D9525B" w:rsidTr="00D9525B">
        <w:trPr>
          <w:trHeight w:val="264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2.2.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Мероприятие исключено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525B" w:rsidRPr="00D9525B" w:rsidTr="00AD49F3">
        <w:trPr>
          <w:trHeight w:val="812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2.3.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</w:t>
            </w:r>
            <w:proofErr w:type="gramStart"/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инженерной  и</w:t>
            </w:r>
            <w:proofErr w:type="gramEnd"/>
            <w:r w:rsidRPr="00D9525B">
              <w:rPr>
                <w:rFonts w:ascii="Times New Roman" w:hAnsi="Times New Roman" w:cs="Times New Roman"/>
                <w:sz w:val="16"/>
                <w:szCs w:val="16"/>
              </w:rPr>
              <w:t xml:space="preserve"> транспортной инфраструктуры к земельным участкам для  ИЖС, выделенным для многодетных семей, по адресу: мкр. Чёрная Речка, г. Сертолово, Всеволожский район, Ленинградской </w:t>
            </w:r>
            <w:proofErr w:type="gramStart"/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области,  из</w:t>
            </w:r>
            <w:proofErr w:type="gramEnd"/>
            <w:r w:rsidRPr="00D9525B">
              <w:rPr>
                <w:rFonts w:ascii="Times New Roman" w:hAnsi="Times New Roman" w:cs="Times New Roman"/>
                <w:sz w:val="16"/>
                <w:szCs w:val="16"/>
              </w:rPr>
              <w:t xml:space="preserve"> них: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Муници-пальная</w:t>
            </w:r>
            <w:proofErr w:type="spellEnd"/>
            <w:proofErr w:type="gramEnd"/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123 261,79                  (289,26)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40 310,0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1 307,9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3 500,0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23 454,6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11 548,5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499,0</w:t>
            </w:r>
          </w:p>
        </w:tc>
      </w:tr>
      <w:tr w:rsidR="00D9525B" w:rsidRPr="00D9525B" w:rsidTr="00AD49F3">
        <w:trPr>
          <w:trHeight w:val="220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2.3.1. Присоединение к </w:t>
            </w:r>
            <w:proofErr w:type="gramStart"/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сетям  Ленэнерго</w:t>
            </w:r>
            <w:proofErr w:type="gramEnd"/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2018 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13,9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13,9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D9525B" w:rsidRPr="00D9525B" w:rsidTr="00AD49F3">
        <w:trPr>
          <w:trHeight w:val="25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2.3.2.  Корректировка проектной документации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2018-2019 гг.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4794,0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1 294,0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3 500,0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D9525B" w:rsidRPr="00D9525B" w:rsidTr="00AD49F3">
        <w:trPr>
          <w:trHeight w:val="220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2.3.3.  Строительство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2020-2021 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34 179,2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22 853,7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11 325,5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D9525B" w:rsidRPr="00D9525B" w:rsidTr="00AD49F3">
        <w:trPr>
          <w:trHeight w:val="220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2.3.4. Проект освоения лесов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2020 г.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270,0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270,0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D9525B" w:rsidRPr="00D9525B" w:rsidTr="00AD49F3">
        <w:trPr>
          <w:trHeight w:val="368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2.3.5. Строительный контроль (технический надзор)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2020-2021 гг.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422,5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308,0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114,5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D9525B" w:rsidRPr="00D9525B" w:rsidTr="00AD49F3">
        <w:trPr>
          <w:trHeight w:val="234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2.3.6. Авторский надзор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2020-2021 гг.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31,4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22,9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8,5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D9525B" w:rsidRPr="00D9525B" w:rsidTr="00AD49F3">
        <w:trPr>
          <w:trHeight w:val="234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2.3.7. Прочие затраты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2021-2022 гг.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599,0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100,0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499,0</w:t>
            </w:r>
          </w:p>
        </w:tc>
      </w:tr>
      <w:tr w:rsidR="00D9525B" w:rsidRPr="00D9525B" w:rsidTr="00AD49F3">
        <w:trPr>
          <w:trHeight w:val="343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комплексу процессных мероприятий: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D9525B">
              <w:rPr>
                <w:b/>
                <w:sz w:val="16"/>
                <w:szCs w:val="16"/>
              </w:rPr>
              <w:t>43 480,0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D9525B">
              <w:rPr>
                <w:color w:val="000000"/>
                <w:sz w:val="18"/>
                <w:szCs w:val="18"/>
              </w:rPr>
              <w:t> </w:t>
            </w:r>
            <w:r w:rsidRPr="00D9525B">
              <w:rPr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D9525B">
              <w:rPr>
                <w:b/>
                <w:sz w:val="16"/>
                <w:szCs w:val="16"/>
              </w:rPr>
              <w:t>1 307,9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D9525B">
              <w:rPr>
                <w:b/>
                <w:sz w:val="16"/>
                <w:szCs w:val="16"/>
              </w:rPr>
              <w:t>6 200,0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D9525B">
              <w:rPr>
                <w:b/>
                <w:sz w:val="16"/>
                <w:szCs w:val="16"/>
              </w:rPr>
              <w:t>23 824,6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D9525B">
              <w:rPr>
                <w:b/>
                <w:sz w:val="16"/>
                <w:szCs w:val="16"/>
              </w:rPr>
              <w:t>11 648,5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D9525B">
              <w:rPr>
                <w:b/>
                <w:sz w:val="16"/>
                <w:szCs w:val="16"/>
              </w:rPr>
              <w:t>499,0</w:t>
            </w:r>
          </w:p>
        </w:tc>
      </w:tr>
      <w:tr w:rsidR="00D9525B" w:rsidRPr="00D9525B" w:rsidTr="00AD49F3">
        <w:trPr>
          <w:trHeight w:val="551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Комплекс процессных мероприятий "Организация обеспечения потребителей качественными коммунальными </w:t>
            </w:r>
            <w:proofErr w:type="gramStart"/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услугами,  организация</w:t>
            </w:r>
            <w:proofErr w:type="gramEnd"/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надежного уличного освещения на территории 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 Сертолово"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525B" w:rsidRPr="00D9525B" w:rsidTr="00AD49F3">
        <w:trPr>
          <w:trHeight w:val="420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3.1.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Проектирование системы водоотведения дождевых вод на территории города Сертолово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2018 г.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Муници-пальная</w:t>
            </w:r>
            <w:proofErr w:type="spellEnd"/>
            <w:proofErr w:type="gramEnd"/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1 510,0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1 510,0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525B" w:rsidRPr="00D9525B" w:rsidTr="00AD49F3">
        <w:trPr>
          <w:trHeight w:val="698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3.2.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Проектирование, реконструкция,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модернизация и строительство участков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сети уличного освещения города Сертолово,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2017 г., 2022 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Муници-пальная</w:t>
            </w:r>
            <w:proofErr w:type="spellEnd"/>
            <w:proofErr w:type="gramEnd"/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2774,7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1 976,0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798,7</w:t>
            </w:r>
          </w:p>
        </w:tc>
      </w:tr>
      <w:tr w:rsidR="00D9525B" w:rsidRPr="00D9525B" w:rsidTr="00AD49F3">
        <w:trPr>
          <w:trHeight w:val="806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3.2.1. Проектирование реконструкции,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модернизации и строительства участков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сети уличного освещения города Сертолово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по адресам: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2017 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525B" w:rsidRPr="00D9525B" w:rsidTr="00AD49F3">
        <w:trPr>
          <w:trHeight w:val="691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- ВЛ-0,4кВ от ТП-8735 (мкр. Черная речка,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пешеходная дорожка от футбольного поля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до школы);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- ВЛ-0,4кВ от ТП-8482 (пешеходная дорожка от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Водоема до д.11 корп.1 по ул. Ветеранов); 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ВЛ-0,4кВ от ТП-8149 (в районе д.1 по 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ул. Кленовая);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ВЛ-0,4кВ от ЗТП-8518 (участок в районе 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д.7/2 ул. Молодцова)</w:t>
            </w: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90,0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90,0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D9525B" w:rsidRPr="00D9525B" w:rsidTr="00AD49F3">
        <w:trPr>
          <w:trHeight w:val="554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3.2.2. Реконструкция, модернизация и строительство участков сети уличного освещения города Сертолово по адресам: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2017г., 2022 г.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2 684,7</w:t>
            </w:r>
          </w:p>
        </w:tc>
        <w:tc>
          <w:tcPr>
            <w:tcW w:w="273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1 886,0</w:t>
            </w:r>
          </w:p>
        </w:tc>
        <w:tc>
          <w:tcPr>
            <w:tcW w:w="273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798,7</w:t>
            </w:r>
          </w:p>
        </w:tc>
      </w:tr>
      <w:tr w:rsidR="00D9525B" w:rsidRPr="00D9525B" w:rsidTr="00AD49F3">
        <w:trPr>
          <w:trHeight w:val="554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- ВЛ-0,4кВ от ТП-8735 (мкр. Черная речка,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пешеходная дорожка от футбольного поля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до школы);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- ВЛ-0,4кВ от ТП-8482 (пешеходная дорожка от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Водоема до д.11 корп.1 по ул. Ветеранов); 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ВЛ-0,4кВ от ТП-8149 (в районе д.1 по 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ул. Кленовая)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-ВЛ-0,4 </w:t>
            </w:r>
            <w:proofErr w:type="spellStart"/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кВ</w:t>
            </w:r>
            <w:proofErr w:type="spellEnd"/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от ТП-8480 по улице Ларина;                                                                                                                                                                                                                                            -ВЛ-0,4 </w:t>
            </w:r>
            <w:proofErr w:type="spellStart"/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кВ</w:t>
            </w:r>
            <w:proofErr w:type="spellEnd"/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от ЗТП-8481 по улице Центральная;                                                                                                                                                                                                                                   -ВЛ-0,4 </w:t>
            </w:r>
            <w:proofErr w:type="spellStart"/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кВ</w:t>
            </w:r>
            <w:proofErr w:type="spellEnd"/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от 3ТП-8463 по улице Кожемякина;                                                                                                                                                                                                                                         -ВЛ-0,4 </w:t>
            </w:r>
            <w:proofErr w:type="spellStart"/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кВ</w:t>
            </w:r>
            <w:proofErr w:type="spellEnd"/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от ТП-8388 (участок сети уличного освещения в районе д. 9 по </w:t>
            </w:r>
            <w:proofErr w:type="spellStart"/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ул.Заречная</w:t>
            </w:r>
            <w:proofErr w:type="spellEnd"/>
            <w:proofErr w:type="gramStart"/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);   </w:t>
            </w:r>
            <w:proofErr w:type="gramEnd"/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                -ВЛ-0,4 </w:t>
            </w:r>
            <w:proofErr w:type="spellStart"/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кВ</w:t>
            </w:r>
            <w:proofErr w:type="spellEnd"/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(в микрорайоне Черная Речка).</w:t>
            </w:r>
          </w:p>
        </w:tc>
        <w:tc>
          <w:tcPr>
            <w:tcW w:w="38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6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9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5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D9525B" w:rsidRPr="00D9525B" w:rsidTr="00AD49F3">
        <w:trPr>
          <w:trHeight w:val="554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3.3.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КНС и напорных канализационных коллекторов от мкр. Черная Речка до ГКНС 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в г. Сертолово, из них: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от 23.09.2011г. №136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Муници-пальная</w:t>
            </w:r>
            <w:proofErr w:type="spellEnd"/>
            <w:proofErr w:type="gramEnd"/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302 109,2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302 109,2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339 557,9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41 913,8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110 928,4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186 515,7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525B" w:rsidRPr="00D9525B" w:rsidTr="00AD49F3">
        <w:trPr>
          <w:trHeight w:val="89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3.3.1. Разработка проектной документации </w:t>
            </w:r>
          </w:p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стадии "РД"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2017 г.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 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730,0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730,0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D9525B" w:rsidRPr="00D9525B" w:rsidTr="00D9525B">
        <w:trPr>
          <w:trHeight w:val="76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3.3.2. Строительство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2017-2020 гг.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 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331 979,9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41 183,8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109 655,7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180 940,4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200,0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D9525B" w:rsidRPr="00D9525B" w:rsidTr="00AD49F3">
        <w:trPr>
          <w:trHeight w:val="3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3.3.3. Строительный контроль (технический надзор)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2018-2019 гг.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 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724,0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213,0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511,0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D9525B" w:rsidRPr="00D9525B" w:rsidTr="00D9525B">
        <w:trPr>
          <w:trHeight w:val="70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3.3.4. Авторский надзор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2018-2019 гг.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 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 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274,0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84,7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189,3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D9525B" w:rsidRPr="00D9525B" w:rsidTr="00D9525B">
        <w:trPr>
          <w:trHeight w:val="15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3.3.5. Корректировка проектной документации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2018-2019 гг.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 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 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5 850,0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975,0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i/>
                <w:sz w:val="16"/>
                <w:szCs w:val="16"/>
              </w:rPr>
              <w:t>4 875,0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D9525B" w:rsidRPr="00D9525B" w:rsidTr="00AD49F3">
        <w:trPr>
          <w:trHeight w:val="267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комплексу процессных мероприятий: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sz w:val="16"/>
                <w:szCs w:val="16"/>
              </w:rPr>
              <w:t>343 842,6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sz w:val="16"/>
                <w:szCs w:val="16"/>
              </w:rPr>
              <w:t>43 889,8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sz w:val="16"/>
                <w:szCs w:val="16"/>
              </w:rPr>
              <w:t>112 438,4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sz w:val="16"/>
                <w:szCs w:val="16"/>
              </w:rPr>
              <w:t>186 515,7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sz w:val="16"/>
                <w:szCs w:val="16"/>
              </w:rPr>
              <w:t>200,0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sz w:val="16"/>
                <w:szCs w:val="16"/>
              </w:rPr>
              <w:t>798,7</w:t>
            </w:r>
          </w:p>
        </w:tc>
      </w:tr>
      <w:tr w:rsidR="00D9525B" w:rsidRPr="00D9525B" w:rsidTr="00AD49F3">
        <w:trPr>
          <w:trHeight w:val="360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процессной части: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sz w:val="16"/>
                <w:szCs w:val="16"/>
              </w:rPr>
              <w:t>387322,6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sz w:val="16"/>
                <w:szCs w:val="16"/>
              </w:rPr>
              <w:t>43 889,8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sz w:val="16"/>
                <w:szCs w:val="16"/>
              </w:rPr>
              <w:t>113 746,3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sz w:val="16"/>
                <w:szCs w:val="16"/>
              </w:rPr>
              <w:t>192 715,7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sz w:val="16"/>
                <w:szCs w:val="16"/>
              </w:rPr>
              <w:t>24 024,6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D9525B">
              <w:rPr>
                <w:b/>
                <w:sz w:val="16"/>
                <w:szCs w:val="16"/>
              </w:rPr>
              <w:t>11 648,5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9525B" w:rsidRPr="00D9525B" w:rsidRDefault="00D9525B" w:rsidP="00D9525B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D9525B">
              <w:rPr>
                <w:b/>
                <w:sz w:val="16"/>
                <w:szCs w:val="16"/>
              </w:rPr>
              <w:t>1 297,7</w:t>
            </w:r>
          </w:p>
        </w:tc>
      </w:tr>
      <w:tr w:rsidR="00D9525B" w:rsidRPr="00D9525B" w:rsidTr="00AD49F3">
        <w:trPr>
          <w:trHeight w:val="360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9525B" w:rsidRPr="00D9525B" w:rsidRDefault="00D9525B" w:rsidP="00D952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52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Программе: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sz w:val="16"/>
                <w:szCs w:val="16"/>
              </w:rPr>
              <w:t>600666,4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sz w:val="16"/>
                <w:szCs w:val="16"/>
              </w:rPr>
              <w:t>43 889,8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sz w:val="16"/>
                <w:szCs w:val="16"/>
              </w:rPr>
              <w:t>113 746,3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sz w:val="16"/>
                <w:szCs w:val="16"/>
              </w:rPr>
              <w:t>192 715,7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9525B" w:rsidRPr="00D9525B" w:rsidRDefault="00D9525B" w:rsidP="00D952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525B">
              <w:rPr>
                <w:rFonts w:ascii="Times New Roman" w:hAnsi="Times New Roman" w:cs="Times New Roman"/>
                <w:b/>
                <w:sz w:val="16"/>
                <w:szCs w:val="16"/>
              </w:rPr>
              <w:t>196 314,0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9525B" w:rsidRPr="00D9525B" w:rsidRDefault="00D9525B" w:rsidP="00D9525B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D9525B">
              <w:rPr>
                <w:b/>
                <w:sz w:val="16"/>
                <w:szCs w:val="16"/>
              </w:rPr>
              <w:t>51 196,7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9525B" w:rsidRPr="00D9525B" w:rsidRDefault="00D9525B" w:rsidP="00D9525B">
            <w:pPr>
              <w:pStyle w:val="a3"/>
              <w:jc w:val="center"/>
              <w:rPr>
                <w:b/>
                <w:sz w:val="16"/>
                <w:szCs w:val="16"/>
              </w:rPr>
            </w:pPr>
            <w:r w:rsidRPr="00D9525B">
              <w:rPr>
                <w:b/>
                <w:sz w:val="16"/>
                <w:szCs w:val="16"/>
              </w:rPr>
              <w:t>2 803,9</w:t>
            </w:r>
          </w:p>
        </w:tc>
      </w:tr>
    </w:tbl>
    <w:p w:rsidR="00D9525B" w:rsidRPr="00D9525B" w:rsidRDefault="00D9525B" w:rsidP="00D9525B">
      <w:pPr>
        <w:rPr>
          <w:rFonts w:ascii="Times New Roman" w:hAnsi="Times New Roman" w:cs="Times New Roman"/>
          <w:sz w:val="16"/>
          <w:szCs w:val="16"/>
        </w:rPr>
      </w:pPr>
    </w:p>
    <w:p w:rsidR="00D9525B" w:rsidRPr="00D9525B" w:rsidRDefault="00D9525B" w:rsidP="00D9525B">
      <w:pPr>
        <w:rPr>
          <w:rFonts w:ascii="Times New Roman" w:hAnsi="Times New Roman" w:cs="Times New Roman"/>
          <w:sz w:val="16"/>
          <w:szCs w:val="16"/>
        </w:rPr>
      </w:pPr>
    </w:p>
    <w:p w:rsidR="009E0730" w:rsidRPr="00D9525B" w:rsidRDefault="009E0730">
      <w:pPr>
        <w:rPr>
          <w:rFonts w:ascii="Times New Roman" w:hAnsi="Times New Roman" w:cs="Times New Roman"/>
        </w:rPr>
      </w:pPr>
    </w:p>
    <w:sectPr w:rsidR="009E0730" w:rsidRPr="00D9525B" w:rsidSect="00D9525B">
      <w:pgSz w:w="16838" w:h="11906" w:orient="landscape"/>
      <w:pgMar w:top="993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DC9"/>
    <w:rsid w:val="00476F89"/>
    <w:rsid w:val="009E0730"/>
    <w:rsid w:val="00D9525B"/>
    <w:rsid w:val="00FC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E8DFA-961D-4230-84E8-7629FF7E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5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dc:description/>
  <cp:lastModifiedBy>SERG</cp:lastModifiedBy>
  <cp:revision>3</cp:revision>
  <dcterms:created xsi:type="dcterms:W3CDTF">2023-01-19T07:44:00Z</dcterms:created>
  <dcterms:modified xsi:type="dcterms:W3CDTF">2023-01-19T07:51:00Z</dcterms:modified>
</cp:coreProperties>
</file>